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85D92" w14:textId="7970AE16" w:rsidR="00FF2450" w:rsidRPr="00FB3491" w:rsidRDefault="00FF2450" w:rsidP="00FF2450">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B671ED" w:rsidRPr="00B671ED">
        <w:rPr>
          <w:rFonts w:cs="Arial"/>
          <w:b/>
          <w:i/>
          <w:noProof/>
          <w:sz w:val="24"/>
          <w:szCs w:val="24"/>
        </w:rPr>
        <w:t>R4-2506679</w:t>
      </w:r>
    </w:p>
    <w:p w14:paraId="3986EA93" w14:textId="517F77C9" w:rsidR="00640E47" w:rsidRPr="00FF2450" w:rsidRDefault="00FF2450" w:rsidP="00640E47">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793EB8DD" w14:textId="465ADA6E" w:rsidR="00640E47" w:rsidRDefault="00640E47" w:rsidP="00607FC1">
      <w:pPr>
        <w:spacing w:after="120"/>
        <w:ind w:left="1985" w:hanging="1985"/>
        <w:rPr>
          <w:rFonts w:ascii="Arial" w:eastAsia="MS Mincho" w:hAnsi="Arial" w:cs="Arial"/>
          <w:b/>
          <w:sz w:val="22"/>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w:t>
      </w:r>
      <w:r w:rsidR="008A470F">
        <w:rPr>
          <w:rFonts w:ascii="Arial" w:eastAsiaTheme="minorEastAsia" w:hAnsi="Arial" w:cs="Arial"/>
          <w:color w:val="000000"/>
          <w:sz w:val="22"/>
          <w:lang w:eastAsia="zh-CN"/>
        </w:rPr>
        <w:t>7</w:t>
      </w:r>
      <w:r w:rsidRPr="00164A66">
        <w:rPr>
          <w:rFonts w:ascii="Arial" w:eastAsiaTheme="minorEastAsia" w:hAnsi="Arial" w:cs="Arial"/>
          <w:color w:val="000000"/>
          <w:sz w:val="22"/>
          <w:lang w:eastAsia="zh-CN"/>
        </w:rPr>
        <w:t>.</w:t>
      </w:r>
      <w:r w:rsidR="008A470F">
        <w:rPr>
          <w:rFonts w:ascii="Arial" w:eastAsiaTheme="minorEastAsia" w:hAnsi="Arial" w:cs="Arial"/>
          <w:color w:val="000000"/>
          <w:sz w:val="22"/>
          <w:lang w:eastAsia="zh-CN"/>
        </w:rPr>
        <w:t>3</w:t>
      </w:r>
    </w:p>
    <w:p w14:paraId="64976622" w14:textId="08888ABA"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41706F2"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18107A">
        <w:rPr>
          <w:rFonts w:ascii="Arial" w:hAnsi="Arial" w:cs="Arial"/>
          <w:color w:val="000000"/>
          <w:sz w:val="22"/>
          <w:lang w:eastAsia="zh-CN"/>
        </w:rPr>
        <w:t xml:space="preserve">on </w:t>
      </w:r>
      <w:r w:rsidR="0018107A" w:rsidRPr="0018107A">
        <w:rPr>
          <w:rFonts w:ascii="Arial" w:hAnsi="Arial" w:cs="Arial"/>
          <w:color w:val="000000"/>
          <w:sz w:val="22"/>
          <w:lang w:eastAsia="zh-CN"/>
        </w:rPr>
        <w:t xml:space="preserve">UE demodulation </w:t>
      </w:r>
      <w:r w:rsidR="00FE45DE">
        <w:rPr>
          <w:rFonts w:ascii="Arial" w:hAnsi="Arial" w:cs="Arial"/>
          <w:color w:val="000000"/>
          <w:sz w:val="22"/>
          <w:lang w:eastAsia="zh-CN"/>
        </w:rPr>
        <w:t xml:space="preserve">and CSI </w:t>
      </w:r>
      <w:r w:rsidR="0018107A" w:rsidRPr="0018107A">
        <w:rPr>
          <w:rFonts w:ascii="Arial" w:hAnsi="Arial" w:cs="Arial"/>
          <w:color w:val="000000"/>
          <w:sz w:val="22"/>
          <w:lang w:eastAsia="zh-CN"/>
        </w:rPr>
        <w:t>performance requirements for 8Rx with MMSE-IRC</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0F05DDB" w14:textId="25F8F913" w:rsidR="006F522C"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644F22">
        <w:rPr>
          <w:lang w:eastAsia="zh-CN"/>
        </w:rPr>
        <w:t>4</w:t>
      </w:r>
      <w:r w:rsidR="008974DB">
        <w:rPr>
          <w:lang w:eastAsia="zh-CN"/>
        </w:rPr>
        <w:t xml:space="preserve"> meeting, the </w:t>
      </w:r>
      <w:r w:rsidR="00644F22">
        <w:rPr>
          <w:lang w:eastAsia="zh-CN"/>
        </w:rPr>
        <w:t xml:space="preserve">revised </w:t>
      </w:r>
      <w:r w:rsidR="008974DB">
        <w:rPr>
          <w:lang w:eastAsia="zh-CN"/>
        </w:rPr>
        <w:t>WID [1]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NR demodulation performance: Phase 5</w:t>
      </w:r>
      <w:r w:rsidR="005A1A90">
        <w:rPr>
          <w:lang w:eastAsia="zh-CN"/>
        </w:rPr>
        <w:t xml:space="preserve">” </w:t>
      </w:r>
      <w:r w:rsidR="008974DB">
        <w:rPr>
          <w:lang w:eastAsia="zh-CN"/>
        </w:rPr>
        <w:t>has been approved</w:t>
      </w:r>
      <w:r w:rsidR="006F522C">
        <w:rPr>
          <w:lang w:eastAsia="zh-CN"/>
        </w:rPr>
        <w:t xml:space="preserve">. According the plan, this WI </w:t>
      </w:r>
      <w:r w:rsidR="00A43084">
        <w:rPr>
          <w:lang w:eastAsia="zh-CN"/>
        </w:rPr>
        <w:t xml:space="preserve">is </w:t>
      </w:r>
      <w:r w:rsidR="006F522C">
        <w:rPr>
          <w:lang w:eastAsia="zh-CN"/>
        </w:rPr>
        <w:t xml:space="preserve">targeting to be finished </w:t>
      </w:r>
      <w:r w:rsidR="000B59CE">
        <w:rPr>
          <w:lang w:eastAsia="zh-CN"/>
        </w:rPr>
        <w:t>in</w:t>
      </w:r>
      <w:r w:rsidR="006F522C">
        <w:rPr>
          <w:lang w:eastAsia="zh-CN"/>
        </w:rPr>
        <w:t xml:space="preserve"> </w:t>
      </w:r>
      <w:r w:rsidR="00A43084">
        <w:rPr>
          <w:lang w:eastAsia="zh-CN"/>
        </w:rPr>
        <w:t xml:space="preserve">RAN#109 meeting </w:t>
      </w:r>
      <w:r w:rsidR="000B59CE">
        <w:rPr>
          <w:lang w:eastAsia="zh-CN"/>
        </w:rPr>
        <w:t>o</w:t>
      </w:r>
      <w:r w:rsidR="00A43084">
        <w:rPr>
          <w:lang w:eastAsia="zh-CN"/>
        </w:rPr>
        <w:t xml:space="preserve">n </w:t>
      </w:r>
      <w:r w:rsidR="000B59CE">
        <w:rPr>
          <w:lang w:eastAsia="zh-CN"/>
        </w:rPr>
        <w:t>Sep 2025.</w:t>
      </w:r>
    </w:p>
    <w:p w14:paraId="12C017DE" w14:textId="4F249DEF" w:rsidR="0083668D" w:rsidRDefault="001418E1" w:rsidP="00A43084">
      <w:pPr>
        <w:spacing w:beforeLines="50" w:before="120"/>
        <w:jc w:val="both"/>
        <w:rPr>
          <w:lang w:eastAsia="zh-CN"/>
        </w:rPr>
      </w:pPr>
      <w:r>
        <w:rPr>
          <w:lang w:eastAsia="zh-CN"/>
        </w:rPr>
        <w:t xml:space="preserve">Generally, </w:t>
      </w:r>
      <w:r w:rsidR="00FA6353">
        <w:rPr>
          <w:lang w:eastAsia="zh-CN"/>
        </w:rPr>
        <w:t>the enhancement</w:t>
      </w:r>
      <w:r w:rsidR="0083668D">
        <w:rPr>
          <w:lang w:eastAsia="zh-CN"/>
        </w:rPr>
        <w:t>s</w:t>
      </w:r>
      <w:r w:rsidR="00FA6353">
        <w:rPr>
          <w:lang w:eastAsia="zh-CN"/>
        </w:rPr>
        <w:t xml:space="preserve"> </w:t>
      </w:r>
      <w:r w:rsidR="00A43084">
        <w:rPr>
          <w:lang w:eastAsia="zh-CN"/>
        </w:rPr>
        <w:t xml:space="preserve">for UE demodulation performance </w:t>
      </w:r>
      <w:r w:rsidR="00FA6353">
        <w:rPr>
          <w:lang w:eastAsia="zh-CN"/>
        </w:rPr>
        <w:t xml:space="preserve">focus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p>
    <w:p w14:paraId="0BB22FFD" w14:textId="0396FAA8" w:rsidR="000B59CE" w:rsidRDefault="00D04219" w:rsidP="00A01D8F">
      <w:pPr>
        <w:jc w:val="both"/>
        <w:rPr>
          <w:lang w:eastAsia="zh-CN"/>
        </w:rPr>
      </w:pPr>
      <w:r>
        <w:rPr>
          <w:lang w:eastAsia="zh-CN"/>
        </w:rPr>
        <w:t xml:space="preserve">RAN4#112 meeting is the first meeting for this topic, several </w:t>
      </w:r>
      <w:r w:rsidR="0083668D">
        <w:rPr>
          <w:lang w:eastAsia="zh-CN"/>
        </w:rPr>
        <w:t>high-level</w:t>
      </w:r>
      <w:r>
        <w:rPr>
          <w:lang w:eastAsia="zh-CN"/>
        </w:rPr>
        <w:t xml:space="preserve"> </w:t>
      </w:r>
      <w:r w:rsidR="009C7A07">
        <w:rPr>
          <w:lang w:eastAsia="zh-CN"/>
        </w:rPr>
        <w:t>agreements are achieved [2].</w:t>
      </w:r>
      <w:r w:rsidR="000B59CE">
        <w:rPr>
          <w:lang w:eastAsia="zh-CN"/>
        </w:rPr>
        <w:t xml:space="preserve"> </w:t>
      </w:r>
      <w:r w:rsidR="000B59CE" w:rsidRPr="000B59CE">
        <w:rPr>
          <w:lang w:eastAsia="zh-CN"/>
        </w:rPr>
        <w:t>Cover CQI reporting requirements under ICI for 8Rx</w:t>
      </w:r>
      <w:r w:rsidR="000B59CE">
        <w:rPr>
          <w:lang w:eastAsia="zh-CN"/>
        </w:rPr>
        <w:t xml:space="preserve"> is agreed and </w:t>
      </w:r>
      <w:r w:rsidR="003C3164">
        <w:rPr>
          <w:lang w:eastAsia="zh-CN"/>
        </w:rPr>
        <w:t>most parameters for</w:t>
      </w:r>
      <w:r w:rsidR="000B59CE">
        <w:rPr>
          <w:lang w:eastAsia="zh-CN"/>
        </w:rPr>
        <w:t xml:space="preserve"> simulation assumptions are </w:t>
      </w:r>
      <w:r w:rsidR="003C3164">
        <w:rPr>
          <w:lang w:eastAsia="zh-CN"/>
        </w:rPr>
        <w:t>agreed in RAN4#112bis [3]</w:t>
      </w:r>
      <w:r w:rsidR="005311EA">
        <w:rPr>
          <w:lang w:eastAsia="zh-CN"/>
        </w:rPr>
        <w:t xml:space="preserve"> and RAN4#113 [4]</w:t>
      </w:r>
      <w:r w:rsidR="002C5E70">
        <w:rPr>
          <w:lang w:eastAsia="zh-CN"/>
        </w:rPr>
        <w:t>, more agreements about scenario coverage and test parameters are achieved in [5]</w:t>
      </w:r>
      <w:r w:rsidR="003A28EC">
        <w:rPr>
          <w:lang w:eastAsia="zh-CN"/>
        </w:rPr>
        <w:t>[6]</w:t>
      </w:r>
      <w:r w:rsidR="003C3164">
        <w:rPr>
          <w:lang w:eastAsia="zh-CN"/>
        </w:rPr>
        <w:t>.</w:t>
      </w:r>
    </w:p>
    <w:p w14:paraId="3BCB588F" w14:textId="75D97AAD" w:rsidR="009C431F" w:rsidRDefault="003C3164" w:rsidP="00A01D8F">
      <w:pPr>
        <w:jc w:val="both"/>
        <w:rPr>
          <w:szCs w:val="24"/>
          <w:lang w:eastAsia="zh-CN"/>
        </w:rPr>
      </w:pPr>
      <w:r>
        <w:rPr>
          <w:lang w:eastAsia="zh-CN"/>
        </w:rPr>
        <w:t>In this contribution, w</w:t>
      </w:r>
      <w:r w:rsidR="00F31CE0">
        <w:rPr>
          <w:lang w:eastAsia="zh-CN"/>
        </w:rPr>
        <w:t xml:space="preserve">e provide our </w:t>
      </w:r>
      <w:r w:rsidR="009C7A07">
        <w:rPr>
          <w:lang w:eastAsia="zh-CN"/>
        </w:rPr>
        <w:t xml:space="preserve">further </w:t>
      </w:r>
      <w:r w:rsidR="00F31CE0">
        <w:rPr>
          <w:lang w:eastAsia="zh-CN"/>
        </w:rPr>
        <w:t xml:space="preserve">analysis and </w:t>
      </w:r>
      <w:r w:rsidR="00FA6353">
        <w:rPr>
          <w:lang w:eastAsia="zh-CN"/>
        </w:rPr>
        <w:t xml:space="preserve">views on the </w:t>
      </w:r>
      <w:r>
        <w:rPr>
          <w:lang w:eastAsia="zh-CN"/>
        </w:rPr>
        <w:t>open issues for PDSCH demodulation performance parts</w:t>
      </w:r>
      <w:r w:rsidR="00FA6353">
        <w:rPr>
          <w:lang w:eastAsia="zh-CN"/>
        </w:rPr>
        <w:t xml:space="preserve"> and simulation assumptions </w:t>
      </w:r>
      <w:r>
        <w:rPr>
          <w:lang w:eastAsia="zh-CN"/>
        </w:rPr>
        <w:t>for CQI part</w:t>
      </w:r>
      <w:r w:rsidR="003F18EF">
        <w:rPr>
          <w:lang w:eastAsia="zh-CN"/>
        </w:rPr>
        <w:t>.</w:t>
      </w:r>
    </w:p>
    <w:p w14:paraId="41948540" w14:textId="0D991E86"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7A192FB" w14:textId="63BF9C32" w:rsidR="00D06B9F" w:rsidRDefault="00D06B9F" w:rsidP="00D06B9F">
      <w:pPr>
        <w:pStyle w:val="2"/>
        <w:numPr>
          <w:ilvl w:val="1"/>
          <w:numId w:val="19"/>
        </w:numPr>
        <w:rPr>
          <w:lang w:eastAsia="zh-CN"/>
        </w:rPr>
      </w:pPr>
      <w:r>
        <w:rPr>
          <w:lang w:eastAsia="zh-CN"/>
        </w:rPr>
        <w:t>General</w:t>
      </w:r>
    </w:p>
    <w:p w14:paraId="39A917C5" w14:textId="1A5C945B" w:rsidR="00982078" w:rsidRPr="00297414" w:rsidRDefault="00982078" w:rsidP="00982078">
      <w:pPr>
        <w:rPr>
          <w:b/>
          <w:u w:val="single"/>
        </w:rPr>
      </w:pPr>
      <w:r w:rsidRPr="00297414">
        <w:rPr>
          <w:b/>
          <w:u w:val="single"/>
        </w:rPr>
        <w:t xml:space="preserve">8Rx UE MMSE-IRC receiver </w:t>
      </w:r>
      <w:r w:rsidR="003306FD">
        <w:rPr>
          <w:b/>
          <w:u w:val="single"/>
        </w:rPr>
        <w:t>coverage</w:t>
      </w:r>
    </w:p>
    <w:p w14:paraId="06881DDA" w14:textId="53E09907" w:rsidR="003306FD" w:rsidRDefault="000C18DB" w:rsidP="00BE416B">
      <w:pPr>
        <w:jc w:val="both"/>
        <w:rPr>
          <w:szCs w:val="24"/>
          <w:lang w:eastAsia="zh-CN"/>
        </w:rPr>
      </w:pPr>
      <w:r>
        <w:rPr>
          <w:szCs w:val="24"/>
          <w:lang w:eastAsia="zh-CN"/>
        </w:rPr>
        <w:t xml:space="preserve">In </w:t>
      </w:r>
      <w:r w:rsidR="0036369B">
        <w:rPr>
          <w:szCs w:val="24"/>
          <w:lang w:eastAsia="zh-CN"/>
        </w:rPr>
        <w:t>previous</w:t>
      </w:r>
      <w:r w:rsidR="003306FD">
        <w:rPr>
          <w:szCs w:val="24"/>
          <w:lang w:eastAsia="zh-CN"/>
        </w:rPr>
        <w:t xml:space="preserve"> meeting</w:t>
      </w:r>
      <w:r w:rsidR="0036369B">
        <w:rPr>
          <w:szCs w:val="24"/>
          <w:lang w:eastAsia="zh-CN"/>
        </w:rPr>
        <w:t>s</w:t>
      </w:r>
      <w:r w:rsidR="003306FD">
        <w:rPr>
          <w:szCs w:val="24"/>
          <w:lang w:eastAsia="zh-CN"/>
        </w:rPr>
        <w:t xml:space="preserve">, </w:t>
      </w:r>
      <w:r w:rsidR="0080791B">
        <w:rPr>
          <w:szCs w:val="24"/>
          <w:lang w:eastAsia="zh-CN"/>
        </w:rPr>
        <w:t>the criteria for decision if one or two sets PDSCH requirements to be introduced is agreed, but the value of threshold need further discussion</w:t>
      </w:r>
      <w:r w:rsidR="0050222D">
        <w:rPr>
          <w:szCs w:val="24"/>
          <w:lang w:eastAsia="zh-CN"/>
        </w:rPr>
        <w:t>.</w:t>
      </w:r>
      <w:r w:rsidR="00772288">
        <w:rPr>
          <w:szCs w:val="24"/>
          <w:lang w:eastAsia="zh-CN"/>
        </w:rPr>
        <w:t xml:space="preserve"> </w:t>
      </w:r>
    </w:p>
    <w:tbl>
      <w:tblPr>
        <w:tblStyle w:val="aff7"/>
        <w:tblW w:w="0" w:type="auto"/>
        <w:tblLook w:val="04A0" w:firstRow="1" w:lastRow="0" w:firstColumn="1" w:lastColumn="0" w:noHBand="0" w:noVBand="1"/>
      </w:tblPr>
      <w:tblGrid>
        <w:gridCol w:w="9631"/>
      </w:tblGrid>
      <w:tr w:rsidR="00772288" w14:paraId="15CF0E50" w14:textId="77777777" w:rsidTr="00772288">
        <w:tc>
          <w:tcPr>
            <w:tcW w:w="9631" w:type="dxa"/>
          </w:tcPr>
          <w:p w14:paraId="763EBACE" w14:textId="77777777" w:rsidR="00011D68" w:rsidRPr="00297414" w:rsidRDefault="00011D68" w:rsidP="00011D68">
            <w:pPr>
              <w:rPr>
                <w:b/>
                <w:u w:val="single"/>
              </w:rPr>
            </w:pPr>
            <w:r w:rsidRPr="00297414">
              <w:rPr>
                <w:b/>
                <w:u w:val="single"/>
              </w:rPr>
              <w:t xml:space="preserve">8Rx UE MMSE-IRC receiver </w:t>
            </w:r>
            <w:r>
              <w:rPr>
                <w:b/>
                <w:u w:val="single"/>
              </w:rPr>
              <w:t>coverage</w:t>
            </w:r>
          </w:p>
          <w:p w14:paraId="04AF00C6" w14:textId="20C02D15" w:rsidR="00386D79" w:rsidRPr="00B532AC" w:rsidRDefault="00386D79" w:rsidP="00386D79">
            <w:pPr>
              <w:rPr>
                <w:iCs/>
                <w:lang w:val="en-US" w:eastAsia="zh-CN"/>
              </w:rPr>
            </w:pPr>
            <w:r w:rsidRPr="00B532AC">
              <w:rPr>
                <w:iCs/>
                <w:lang w:val="en-US" w:eastAsia="zh-CN"/>
              </w:rPr>
              <w:t>Agreement:</w:t>
            </w:r>
          </w:p>
          <w:p w14:paraId="48BD639A" w14:textId="77777777" w:rsidR="00386D79" w:rsidRPr="00B532AC" w:rsidRDefault="00386D79" w:rsidP="00386D79">
            <w:pPr>
              <w:pStyle w:val="aff8"/>
              <w:numPr>
                <w:ilvl w:val="0"/>
                <w:numId w:val="22"/>
              </w:numPr>
              <w:ind w:firstLineChars="0"/>
              <w:rPr>
                <w:iCs/>
                <w:lang w:val="en-US" w:eastAsia="zh-CN"/>
              </w:rPr>
            </w:pPr>
            <w:r w:rsidRPr="00B532AC">
              <w:rPr>
                <w:iCs/>
                <w:lang w:val="en-US" w:eastAsia="zh-CN"/>
              </w:rPr>
              <w:t>Down select the [limit] to one of 0.5dB or 1.0dB.</w:t>
            </w:r>
          </w:p>
          <w:p w14:paraId="24A2E336" w14:textId="77777777" w:rsidR="00386D79" w:rsidRPr="00B532AC" w:rsidRDefault="00386D79" w:rsidP="00386D79">
            <w:pPr>
              <w:rPr>
                <w:iCs/>
                <w:lang w:val="en-US" w:eastAsia="zh-CN"/>
              </w:rPr>
            </w:pPr>
            <w:r w:rsidRPr="00B532AC">
              <w:rPr>
                <w:iCs/>
                <w:lang w:val="en-US" w:eastAsia="zh-CN"/>
              </w:rPr>
              <w:t>Remaining proposals:</w:t>
            </w:r>
          </w:p>
          <w:p w14:paraId="5E0C380C" w14:textId="7FF70F1A" w:rsidR="00772288" w:rsidRPr="00837C87" w:rsidRDefault="00386D79" w:rsidP="00DB7DB9">
            <w:pPr>
              <w:pStyle w:val="aff8"/>
              <w:numPr>
                <w:ilvl w:val="0"/>
                <w:numId w:val="22"/>
              </w:numPr>
              <w:ind w:firstLineChars="0"/>
              <w:rPr>
                <w:iCs/>
                <w:lang w:val="en-US" w:eastAsia="zh-CN"/>
              </w:rPr>
            </w:pPr>
            <w:r w:rsidRPr="00B532AC">
              <w:rPr>
                <w:szCs w:val="24"/>
                <w:lang w:val="en-US" w:eastAsia="zh-CN"/>
              </w:rPr>
              <w:t xml:space="preserve">Option 1: </w:t>
            </w:r>
            <w:r w:rsidRPr="00B532AC">
              <w:rPr>
                <w:szCs w:val="24"/>
                <w:lang w:val="en-US" w:eastAsia="zh-CN"/>
              </w:rPr>
              <w:br/>
              <w:t>Introduce one more rule on the top of the agreed criteria: After reviewing the simulation results for all the test cases by the agreed criteria, if 2 sets of requirements are required for at least one test case, define two sets of PDSCH requirements for all cases,</w:t>
            </w:r>
            <w:r w:rsidRPr="00B532AC">
              <w:rPr>
                <w:b/>
                <w:bCs/>
                <w:szCs w:val="24"/>
                <w:lang w:val="en-US" w:eastAsia="zh-CN"/>
              </w:rPr>
              <w:t xml:space="preserve"> which are applicable for both baseline and simplified receivers.</w:t>
            </w:r>
          </w:p>
        </w:tc>
      </w:tr>
    </w:tbl>
    <w:p w14:paraId="3A76FDB1" w14:textId="551BE9F6" w:rsidR="000372C8" w:rsidRDefault="000372C8" w:rsidP="00772288">
      <w:pPr>
        <w:spacing w:beforeLines="50" w:before="120"/>
        <w:jc w:val="both"/>
        <w:rPr>
          <w:szCs w:val="24"/>
          <w:lang w:eastAsia="zh-CN"/>
        </w:rPr>
      </w:pPr>
      <w:r>
        <w:rPr>
          <w:rFonts w:hint="eastAsia"/>
          <w:szCs w:val="24"/>
          <w:lang w:eastAsia="zh-CN"/>
        </w:rPr>
        <w:t>A</w:t>
      </w:r>
      <w:r>
        <w:rPr>
          <w:szCs w:val="24"/>
          <w:lang w:eastAsia="zh-CN"/>
        </w:rPr>
        <w:t xml:space="preserve">s current </w:t>
      </w:r>
      <w:r w:rsidRPr="000372C8">
        <w:rPr>
          <w:szCs w:val="24"/>
          <w:lang w:eastAsia="zh-CN"/>
        </w:rPr>
        <w:t>definition of baseline/simplified 8Rx receiver</w:t>
      </w:r>
      <w:r>
        <w:rPr>
          <w:szCs w:val="24"/>
          <w:lang w:eastAsia="zh-CN"/>
        </w:rPr>
        <w:t xml:space="preserve"> is based on UE decla</w:t>
      </w:r>
      <w:r w:rsidR="000C4C67">
        <w:rPr>
          <w:szCs w:val="24"/>
          <w:lang w:eastAsia="zh-CN"/>
        </w:rPr>
        <w:t>ration, the corresponding requirements for each receiver should have obvious difference, otherwise the so-called declaration on different receiver is meaningless. Therefore, we prefer to set the threshold as at least 1dB.</w:t>
      </w:r>
    </w:p>
    <w:p w14:paraId="22544EB4" w14:textId="7510E868" w:rsidR="008E37A9" w:rsidRPr="008E37A9" w:rsidRDefault="004C6125" w:rsidP="008E37A9">
      <w:pPr>
        <w:spacing w:beforeLines="50" w:before="120"/>
        <w:jc w:val="both"/>
        <w:rPr>
          <w:b/>
          <w:szCs w:val="24"/>
          <w:lang w:eastAsia="zh-CN"/>
        </w:rPr>
      </w:pPr>
      <w:r w:rsidRPr="00FB47F1">
        <w:rPr>
          <w:b/>
          <w:lang w:val="en-US"/>
        </w:rPr>
        <w:t xml:space="preserve">Proposal </w:t>
      </w:r>
      <w:r w:rsidR="00BC6836">
        <w:rPr>
          <w:b/>
          <w:lang w:val="en-US"/>
        </w:rPr>
        <w:t>1</w:t>
      </w:r>
      <w:r w:rsidRPr="00FB47F1">
        <w:rPr>
          <w:b/>
          <w:lang w:val="en-US"/>
        </w:rPr>
        <w:t xml:space="preserve">: </w:t>
      </w:r>
      <w:r w:rsidR="0036356E">
        <w:rPr>
          <w:b/>
          <w:lang w:val="en-US"/>
        </w:rPr>
        <w:t xml:space="preserve">For </w:t>
      </w:r>
      <w:r w:rsidR="000C4C67">
        <w:rPr>
          <w:b/>
          <w:lang w:val="en-US"/>
        </w:rPr>
        <w:t>the c</w:t>
      </w:r>
      <w:r w:rsidR="000C4C67" w:rsidRPr="000C4C67">
        <w:rPr>
          <w:b/>
          <w:lang w:val="en-US"/>
        </w:rPr>
        <w:t>riteria for decision if one or two sets of PDSCH requirements are to be introduced</w:t>
      </w:r>
      <w:r w:rsidR="000C4C67">
        <w:rPr>
          <w:b/>
          <w:lang w:val="en-US"/>
        </w:rPr>
        <w:t xml:space="preserve">, </w:t>
      </w:r>
      <w:r w:rsidR="000C4C67" w:rsidRPr="000C4C67">
        <w:rPr>
          <w:b/>
          <w:lang w:val="en-US"/>
        </w:rPr>
        <w:t>we prefer to set the threshold as 1</w:t>
      </w:r>
      <w:r w:rsidR="00BC6836">
        <w:rPr>
          <w:b/>
          <w:lang w:val="en-US"/>
        </w:rPr>
        <w:t>.0</w:t>
      </w:r>
      <w:r w:rsidR="000C4C67" w:rsidRPr="000C4C67">
        <w:rPr>
          <w:b/>
          <w:lang w:val="en-US"/>
        </w:rPr>
        <w:t>dB</w:t>
      </w:r>
      <w:r w:rsidR="000C4C67">
        <w:rPr>
          <w:b/>
          <w:lang w:val="en-US"/>
        </w:rPr>
        <w:t>.</w:t>
      </w:r>
      <w:r w:rsidR="008E37A9" w:rsidRPr="008E37A9">
        <w:rPr>
          <w:b/>
          <w:szCs w:val="24"/>
          <w:lang w:eastAsia="zh-CN"/>
        </w:rPr>
        <w:t xml:space="preserve"> </w:t>
      </w:r>
    </w:p>
    <w:p w14:paraId="1A8321C2" w14:textId="79C5DEE9" w:rsidR="008E2391" w:rsidRDefault="001C0B9C" w:rsidP="00BE416B">
      <w:pPr>
        <w:jc w:val="both"/>
        <w:rPr>
          <w:szCs w:val="24"/>
          <w:lang w:val="sv-SE" w:eastAsia="zh-CN"/>
        </w:rPr>
      </w:pPr>
      <w:r>
        <w:rPr>
          <w:szCs w:val="24"/>
          <w:lang w:val="sv-SE" w:eastAsia="zh-CN"/>
        </w:rPr>
        <w:t>For the further rule ”</w:t>
      </w:r>
      <w:r w:rsidRPr="00B532AC">
        <w:rPr>
          <w:szCs w:val="24"/>
          <w:lang w:val="en-US" w:eastAsia="zh-CN"/>
        </w:rPr>
        <w:t xml:space="preserve"> if 2 sets of requirements are required for at least one test case, define two sets of PDSCH requirements for all cases,</w:t>
      </w:r>
      <w:r w:rsidRPr="00B532AC">
        <w:rPr>
          <w:b/>
          <w:bCs/>
          <w:szCs w:val="24"/>
          <w:lang w:val="en-US" w:eastAsia="zh-CN"/>
        </w:rPr>
        <w:t xml:space="preserve"> which are applicable for both baseline and simplified receivers.</w:t>
      </w:r>
      <w:r>
        <w:rPr>
          <w:szCs w:val="24"/>
          <w:lang w:val="sv-SE" w:eastAsia="zh-CN"/>
        </w:rPr>
        <w:t>”</w:t>
      </w:r>
      <w:r w:rsidR="001A3738">
        <w:rPr>
          <w:szCs w:val="24"/>
          <w:lang w:val="sv-SE" w:eastAsia="zh-CN"/>
        </w:rPr>
        <w:t xml:space="preserve"> From the perspective of normative </w:t>
      </w:r>
      <w:r w:rsidR="001A3738">
        <w:rPr>
          <w:szCs w:val="24"/>
          <w:lang w:val="sv-SE" w:eastAsia="zh-CN"/>
        </w:rPr>
        <w:lastRenderedPageBreak/>
        <w:t>consistency, we agree with this proposal. However, from the necessity standpoint, we do not fully endorse it. We prefer to treat it case by case.</w:t>
      </w:r>
    </w:p>
    <w:p w14:paraId="69FF1497" w14:textId="4285163F" w:rsidR="001A3738" w:rsidRPr="00DD6A01" w:rsidRDefault="001A3738" w:rsidP="00BE416B">
      <w:pPr>
        <w:jc w:val="both"/>
        <w:rPr>
          <w:szCs w:val="24"/>
          <w:lang w:val="sv-SE" w:eastAsia="zh-CN"/>
        </w:rPr>
      </w:pPr>
      <w:r w:rsidRPr="001A3738">
        <w:rPr>
          <w:b/>
          <w:lang w:val="en-US"/>
        </w:rPr>
        <w:t>Proposal 2: For the further rule “</w:t>
      </w:r>
      <w:r w:rsidRPr="001A3738">
        <w:rPr>
          <w:b/>
          <w:szCs w:val="24"/>
          <w:lang w:val="en-US" w:eastAsia="zh-CN"/>
        </w:rPr>
        <w:t>if 2 sets of requirements are required for at least one test case, define two sets of PDSCH requirements for all cases, which are applicable for both baseline and simplified receivers</w:t>
      </w:r>
      <w:r w:rsidRPr="001A3738">
        <w:rPr>
          <w:b/>
          <w:lang w:val="en-US"/>
        </w:rPr>
        <w:t>”, we don’t think it’s necessary. We prefer to define requirements case by case.</w:t>
      </w:r>
    </w:p>
    <w:p w14:paraId="0E885772" w14:textId="51C55D3D" w:rsidR="00CE1E15" w:rsidRDefault="00CE1E15" w:rsidP="007F2117">
      <w:pPr>
        <w:jc w:val="both"/>
        <w:rPr>
          <w:b/>
          <w:lang w:eastAsia="zh-CN"/>
        </w:rPr>
      </w:pPr>
    </w:p>
    <w:p w14:paraId="1CFDDAF3" w14:textId="544EBFCE" w:rsidR="006F614A" w:rsidRDefault="006F614A" w:rsidP="006F614A">
      <w:pPr>
        <w:pStyle w:val="2"/>
        <w:numPr>
          <w:ilvl w:val="1"/>
          <w:numId w:val="19"/>
        </w:numPr>
        <w:rPr>
          <w:lang w:eastAsia="zh-CN"/>
        </w:rPr>
      </w:pPr>
      <w:r w:rsidRPr="006F614A">
        <w:rPr>
          <w:lang w:eastAsia="zh-CN"/>
        </w:rPr>
        <w:t>Wideband CQI reporting requirements with inter-cell interferenc</w:t>
      </w:r>
      <w:r w:rsidRPr="00672A87">
        <w:rPr>
          <w:lang w:eastAsia="zh-CN"/>
        </w:rPr>
        <w:t>e</w:t>
      </w:r>
    </w:p>
    <w:p w14:paraId="55AE5BA0" w14:textId="6AF78CEB" w:rsidR="006F614A" w:rsidRPr="006F614A" w:rsidRDefault="00F462BA" w:rsidP="007F2117">
      <w:pPr>
        <w:jc w:val="both"/>
        <w:rPr>
          <w:b/>
          <w:lang w:val="sv-SE" w:eastAsia="zh-CN"/>
        </w:rPr>
      </w:pPr>
      <w:r w:rsidRPr="00F12D1E">
        <w:rPr>
          <w:rFonts w:eastAsia="等线"/>
          <w:b/>
          <w:u w:val="single"/>
          <w:lang w:val="en-US" w:eastAsia="zh-CN"/>
        </w:rPr>
        <w:t>CQI calculation algorithm</w:t>
      </w:r>
    </w:p>
    <w:tbl>
      <w:tblPr>
        <w:tblStyle w:val="aff7"/>
        <w:tblW w:w="0" w:type="auto"/>
        <w:tblLook w:val="04A0" w:firstRow="1" w:lastRow="0" w:firstColumn="1" w:lastColumn="0" w:noHBand="0" w:noVBand="1"/>
      </w:tblPr>
      <w:tblGrid>
        <w:gridCol w:w="9631"/>
      </w:tblGrid>
      <w:tr w:rsidR="00F462BA" w14:paraId="798ADE29" w14:textId="77777777" w:rsidTr="00F462BA">
        <w:tc>
          <w:tcPr>
            <w:tcW w:w="9631" w:type="dxa"/>
          </w:tcPr>
          <w:p w14:paraId="17D330F0" w14:textId="77777777" w:rsidR="00011D68" w:rsidRPr="00B532AC" w:rsidRDefault="00011D68" w:rsidP="00011D68">
            <w:pPr>
              <w:rPr>
                <w:b/>
                <w:u w:val="single"/>
                <w:lang w:val="en-US" w:eastAsia="ko-KR"/>
              </w:rPr>
            </w:pPr>
            <w:r w:rsidRPr="00B532AC">
              <w:rPr>
                <w:rFonts w:eastAsia="等线"/>
                <w:b/>
                <w:u w:val="single"/>
                <w:lang w:val="en-US" w:eastAsia="zh-CN"/>
              </w:rPr>
              <w:t>CQI calculation algorithm and Receiver coverage</w:t>
            </w:r>
          </w:p>
          <w:p w14:paraId="1C09139F" w14:textId="77777777" w:rsidR="00011D68" w:rsidRPr="00B532AC" w:rsidRDefault="00011D68" w:rsidP="00011D68">
            <w:pPr>
              <w:spacing w:after="120"/>
              <w:rPr>
                <w:szCs w:val="24"/>
                <w:lang w:val="en-US" w:eastAsia="zh-CN"/>
              </w:rPr>
            </w:pPr>
            <w:r w:rsidRPr="00B532AC">
              <w:rPr>
                <w:szCs w:val="24"/>
                <w:lang w:val="en-US" w:eastAsia="zh-CN"/>
              </w:rPr>
              <w:t>Agreement:</w:t>
            </w:r>
          </w:p>
          <w:p w14:paraId="23428997" w14:textId="77777777" w:rsidR="00011D68" w:rsidRPr="00B532AC" w:rsidRDefault="00011D68" w:rsidP="00011D68">
            <w:pPr>
              <w:pStyle w:val="aff8"/>
              <w:numPr>
                <w:ilvl w:val="0"/>
                <w:numId w:val="11"/>
              </w:numPr>
              <w:spacing w:after="120"/>
              <w:ind w:firstLineChars="0"/>
              <w:rPr>
                <w:szCs w:val="24"/>
                <w:lang w:val="en-US" w:eastAsia="zh-CN"/>
              </w:rPr>
            </w:pPr>
            <w:r w:rsidRPr="00B532AC">
              <w:rPr>
                <w:szCs w:val="24"/>
                <w:lang w:val="en-US" w:eastAsia="zh-CN"/>
              </w:rPr>
              <w:t>Companies are encouraged to provide suggestions on methodology for deciding CQI reporting requirements in next meeting.</w:t>
            </w:r>
          </w:p>
          <w:p w14:paraId="12B65FEE" w14:textId="79B2D56A" w:rsidR="00F462BA" w:rsidRPr="00011D68" w:rsidRDefault="00011D68" w:rsidP="00011D68">
            <w:pPr>
              <w:pStyle w:val="aff8"/>
              <w:numPr>
                <w:ilvl w:val="0"/>
                <w:numId w:val="11"/>
              </w:numPr>
              <w:spacing w:after="120"/>
              <w:ind w:firstLineChars="0"/>
              <w:rPr>
                <w:szCs w:val="24"/>
                <w:lang w:val="en-US" w:eastAsia="zh-CN"/>
              </w:rPr>
            </w:pPr>
            <w:r w:rsidRPr="00B532AC">
              <w:rPr>
                <w:szCs w:val="24"/>
                <w:lang w:val="en-US" w:eastAsia="zh-CN"/>
              </w:rPr>
              <w:t xml:space="preserve">Decision to have one or two sets of requirements is postponed to next meeting when more simulation results are available. </w:t>
            </w:r>
          </w:p>
        </w:tc>
      </w:tr>
    </w:tbl>
    <w:p w14:paraId="0F8F80E2" w14:textId="36E120A0" w:rsidR="000324A7" w:rsidRPr="00F462BA" w:rsidRDefault="00F462BA" w:rsidP="00F462BA">
      <w:pPr>
        <w:spacing w:beforeLines="50" w:before="120"/>
        <w:jc w:val="both"/>
        <w:rPr>
          <w:bCs/>
          <w:lang w:eastAsia="zh-CN"/>
        </w:rPr>
      </w:pPr>
      <w:r>
        <w:rPr>
          <w:bCs/>
          <w:lang w:eastAsia="zh-CN"/>
        </w:rPr>
        <w:t xml:space="preserve">Due to similar reason as the issue for one or two sets of PDSCH requirements, we think two sets requirements should be based on </w:t>
      </w:r>
      <w:r>
        <w:rPr>
          <w:szCs w:val="24"/>
          <w:lang w:eastAsia="zh-CN"/>
        </w:rPr>
        <w:t>obvious performance difference between baseline receiver and simplified receiver</w:t>
      </w:r>
      <w:r w:rsidR="004C45F5">
        <w:rPr>
          <w:szCs w:val="24"/>
          <w:lang w:eastAsia="zh-CN"/>
        </w:rPr>
        <w:t xml:space="preserve">. </w:t>
      </w:r>
    </w:p>
    <w:p w14:paraId="3FD876FE" w14:textId="48CC7ABD" w:rsidR="00F462BA" w:rsidRDefault="004C45F5" w:rsidP="000324A7">
      <w:pPr>
        <w:jc w:val="both"/>
        <w:rPr>
          <w:b/>
          <w:lang w:val="en-US"/>
        </w:rPr>
      </w:pPr>
      <w:r w:rsidRPr="00FB47F1">
        <w:rPr>
          <w:b/>
          <w:lang w:val="en-US"/>
        </w:rPr>
        <w:t xml:space="preserve">Proposal </w:t>
      </w:r>
      <w:r w:rsidR="00D968AD">
        <w:rPr>
          <w:b/>
          <w:lang w:val="en-US"/>
        </w:rPr>
        <w:t>3</w:t>
      </w:r>
      <w:r w:rsidRPr="00FB47F1">
        <w:rPr>
          <w:b/>
          <w:lang w:val="en-US"/>
        </w:rPr>
        <w:t xml:space="preserve">: </w:t>
      </w:r>
      <w:r>
        <w:rPr>
          <w:b/>
          <w:lang w:val="en-US"/>
        </w:rPr>
        <w:t xml:space="preserve">For the requirements for CQI reporting, separate requirements for two receiver types should be defined once the gamma value has obvious difference, i.e., the gamma value difference is more than </w:t>
      </w:r>
      <w:r w:rsidR="00E550F4">
        <w:rPr>
          <w:b/>
          <w:lang w:val="en-US"/>
        </w:rPr>
        <w:t>[</w:t>
      </w:r>
      <w:r>
        <w:rPr>
          <w:b/>
          <w:lang w:val="en-US"/>
        </w:rPr>
        <w:t>0.1</w:t>
      </w:r>
      <w:r w:rsidR="00E550F4">
        <w:rPr>
          <w:b/>
          <w:lang w:val="en-US"/>
        </w:rPr>
        <w:t>]</w:t>
      </w:r>
      <w:r>
        <w:rPr>
          <w:b/>
          <w:lang w:val="en-US"/>
        </w:rPr>
        <w:t>.</w:t>
      </w:r>
    </w:p>
    <w:p w14:paraId="678D9234" w14:textId="77777777" w:rsidR="00754B63" w:rsidRDefault="00754B63" w:rsidP="000324A7">
      <w:pPr>
        <w:jc w:val="both"/>
        <w:rPr>
          <w:b/>
          <w:lang w:eastAsia="zh-CN"/>
        </w:rPr>
      </w:pPr>
    </w:p>
    <w:p w14:paraId="1B70E820" w14:textId="5CD39415" w:rsidR="00D5689E" w:rsidRDefault="00D5689E" w:rsidP="00D5689E">
      <w:pPr>
        <w:pStyle w:val="2"/>
        <w:numPr>
          <w:ilvl w:val="1"/>
          <w:numId w:val="19"/>
        </w:numPr>
        <w:jc w:val="both"/>
        <w:rPr>
          <w:lang w:eastAsia="zh-CN"/>
        </w:rPr>
      </w:pPr>
      <w:r>
        <w:rPr>
          <w:lang w:val="en-GB" w:eastAsia="zh-CN"/>
        </w:rPr>
        <w:t xml:space="preserve">Applicability rule and release </w:t>
      </w:r>
      <w:r w:rsidR="00696291">
        <w:rPr>
          <w:lang w:val="en-GB" w:eastAsia="zh-CN"/>
        </w:rPr>
        <w:t>independent</w:t>
      </w:r>
    </w:p>
    <w:p w14:paraId="7E42C642" w14:textId="55A27286" w:rsidR="00517732" w:rsidRPr="00517732" w:rsidRDefault="00517732" w:rsidP="00517732">
      <w:pPr>
        <w:rPr>
          <w:b/>
          <w:u w:val="single"/>
          <w:lang w:val="en-US" w:eastAsia="ko-KR"/>
        </w:rPr>
      </w:pPr>
      <w:r w:rsidRPr="00517732">
        <w:rPr>
          <w:b/>
          <w:u w:val="single"/>
          <w:lang w:val="en-US" w:eastAsia="ko-KR"/>
        </w:rPr>
        <w:t>Test applicability to skip 2/4Rx requirements</w:t>
      </w:r>
    </w:p>
    <w:p w14:paraId="3E0CB1BB" w14:textId="7B6F2D55" w:rsidR="003C1E61" w:rsidRDefault="00324F8B" w:rsidP="00324F8B">
      <w:pPr>
        <w:jc w:val="both"/>
        <w:rPr>
          <w:lang w:eastAsia="zh-CN"/>
        </w:rPr>
      </w:pPr>
      <w:r>
        <w:rPr>
          <w:lang w:eastAsia="zh-CN"/>
        </w:rPr>
        <w:t>There is no conclusion on the issue for test applicability to skip 2/4Rx requirements. The way forward as below.</w:t>
      </w:r>
    </w:p>
    <w:tbl>
      <w:tblPr>
        <w:tblStyle w:val="aff7"/>
        <w:tblW w:w="0" w:type="auto"/>
        <w:tblLook w:val="04A0" w:firstRow="1" w:lastRow="0" w:firstColumn="1" w:lastColumn="0" w:noHBand="0" w:noVBand="1"/>
      </w:tblPr>
      <w:tblGrid>
        <w:gridCol w:w="9631"/>
      </w:tblGrid>
      <w:tr w:rsidR="003C1E61" w14:paraId="4638F95E" w14:textId="77777777" w:rsidTr="003C1E61">
        <w:tc>
          <w:tcPr>
            <w:tcW w:w="9631" w:type="dxa"/>
          </w:tcPr>
          <w:p w14:paraId="5E7677AC" w14:textId="77777777" w:rsidR="00BA01F4" w:rsidRPr="00B532AC" w:rsidRDefault="00BA01F4" w:rsidP="00BA01F4">
            <w:pPr>
              <w:rPr>
                <w:b/>
                <w:u w:val="single"/>
                <w:lang w:val="en-US" w:eastAsia="ko-KR"/>
              </w:rPr>
            </w:pPr>
            <w:r w:rsidRPr="00B532AC">
              <w:rPr>
                <w:b/>
                <w:u w:val="single"/>
                <w:lang w:val="en-US" w:eastAsia="ko-KR"/>
              </w:rPr>
              <w:t>Test applicability to skip 2/4Rx requirements</w:t>
            </w:r>
          </w:p>
          <w:p w14:paraId="01D9DDE0" w14:textId="77777777" w:rsidR="00BA01F4" w:rsidRPr="00B532AC" w:rsidRDefault="00BA01F4" w:rsidP="00BA01F4">
            <w:pPr>
              <w:spacing w:after="120"/>
              <w:rPr>
                <w:szCs w:val="24"/>
                <w:lang w:val="en-US" w:eastAsia="zh-CN"/>
              </w:rPr>
            </w:pPr>
            <w:r w:rsidRPr="00B532AC">
              <w:rPr>
                <w:szCs w:val="24"/>
                <w:lang w:val="en-US" w:eastAsia="zh-CN"/>
              </w:rPr>
              <w:t>Proposals</w:t>
            </w:r>
          </w:p>
          <w:p w14:paraId="1E218C6E" w14:textId="77777777" w:rsidR="00BA01F4" w:rsidRPr="00B532AC" w:rsidRDefault="00BA01F4" w:rsidP="00BA01F4">
            <w:pPr>
              <w:pStyle w:val="aff8"/>
              <w:numPr>
                <w:ilvl w:val="0"/>
                <w:numId w:val="11"/>
              </w:numPr>
              <w:spacing w:after="120"/>
              <w:ind w:firstLineChars="0"/>
              <w:rPr>
                <w:szCs w:val="24"/>
                <w:lang w:val="en-US" w:eastAsia="zh-CN"/>
              </w:rPr>
            </w:pPr>
            <w:r w:rsidRPr="00B532AC">
              <w:rPr>
                <w:szCs w:val="24"/>
                <w:lang w:val="en-US" w:eastAsia="zh-CN"/>
              </w:rPr>
              <w:t>Option</w:t>
            </w:r>
            <w:r w:rsidRPr="00B532AC">
              <w:rPr>
                <w:rFonts w:eastAsiaTheme="minorEastAsia"/>
                <w:bCs/>
                <w:lang w:val="en-US" w:eastAsia="zh-TW"/>
              </w:rPr>
              <w:t xml:space="preserve"> 1:</w:t>
            </w:r>
            <w:r w:rsidRPr="00B532AC">
              <w:rPr>
                <w:rFonts w:eastAsiaTheme="minorEastAsia"/>
                <w:bCs/>
                <w:lang w:val="en-US" w:eastAsia="zh-TW"/>
              </w:rPr>
              <w:br/>
            </w:r>
            <w:r w:rsidRPr="00B532AC">
              <w:rPr>
                <w:szCs w:val="24"/>
                <w:lang w:val="en-US" w:eastAsia="zh-CN"/>
              </w:rPr>
              <w:t>For UEs supporting 8Rx, 2Rx and/or 4Rx, if UE passes 8Rx tests for inter-cell interference (PDSCH and CQI) and intra-cell inter-user interference (PDSCH), the 2 and/or 4Rx tests for inter-cell interference (PDSCH and CQI) and intra-cell inter-user interference (PDSCH) can be skipped, no matter same test configurations as 2RX/4RX are defined or not.</w:t>
            </w:r>
          </w:p>
          <w:p w14:paraId="08151855" w14:textId="77777777" w:rsidR="00BA01F4" w:rsidRPr="00B532AC" w:rsidRDefault="00BA01F4" w:rsidP="00BA01F4">
            <w:pPr>
              <w:pStyle w:val="aff8"/>
              <w:numPr>
                <w:ilvl w:val="0"/>
                <w:numId w:val="11"/>
              </w:numPr>
              <w:spacing w:after="120"/>
              <w:ind w:firstLineChars="0"/>
              <w:rPr>
                <w:szCs w:val="24"/>
                <w:lang w:val="en-US" w:eastAsia="zh-CN"/>
              </w:rPr>
            </w:pPr>
            <w:r w:rsidRPr="00B532AC">
              <w:rPr>
                <w:szCs w:val="24"/>
                <w:lang w:val="en-US" w:eastAsia="zh-CN"/>
              </w:rPr>
              <w:t>Option 2:</w:t>
            </w:r>
            <w:r w:rsidRPr="00B532AC">
              <w:rPr>
                <w:szCs w:val="24"/>
                <w:lang w:val="en-US" w:eastAsia="zh-CN"/>
              </w:rPr>
              <w:br/>
              <w:t>To consider if UEs supporting both 8Rx and 2/4Rx, the 2/4Rx tests under inter cell interference and under intra cell inter user interference can be skipped if the corresponding 8Rx requirements are passed.</w:t>
            </w:r>
          </w:p>
          <w:p w14:paraId="2C531A1F" w14:textId="77777777" w:rsidR="00BA01F4" w:rsidRPr="00B532AC" w:rsidRDefault="00BA01F4" w:rsidP="00BA01F4">
            <w:pPr>
              <w:pStyle w:val="aff8"/>
              <w:numPr>
                <w:ilvl w:val="0"/>
                <w:numId w:val="11"/>
              </w:numPr>
              <w:spacing w:after="120"/>
              <w:ind w:firstLineChars="0"/>
              <w:rPr>
                <w:szCs w:val="24"/>
                <w:lang w:val="en-US" w:eastAsia="zh-CN"/>
              </w:rPr>
            </w:pPr>
            <w:r w:rsidRPr="00B532AC">
              <w:rPr>
                <w:szCs w:val="24"/>
                <w:lang w:val="en-US" w:eastAsia="zh-CN"/>
              </w:rPr>
              <w:t>Option 3:</w:t>
            </w:r>
            <w:r w:rsidRPr="00B532AC">
              <w:rPr>
                <w:szCs w:val="24"/>
                <w:lang w:val="en-US" w:eastAsia="zh-CN"/>
              </w:rPr>
              <w:br/>
              <w:t>For UEs supporting both 8Rx and 2/4Rx, the 2/4Rx tests under inter cell interference and under intra cell inter user interference can be skipped if the corresponding 8Rx requirements are passed.</w:t>
            </w:r>
          </w:p>
          <w:p w14:paraId="0B1DD54E" w14:textId="77777777" w:rsidR="00BA01F4" w:rsidRPr="00B532AC" w:rsidRDefault="00BA01F4" w:rsidP="00BA01F4">
            <w:pPr>
              <w:pStyle w:val="aff8"/>
              <w:numPr>
                <w:ilvl w:val="0"/>
                <w:numId w:val="11"/>
              </w:numPr>
              <w:spacing w:after="120"/>
              <w:ind w:firstLineChars="0"/>
              <w:rPr>
                <w:szCs w:val="24"/>
                <w:lang w:val="en-US" w:eastAsia="zh-CN"/>
              </w:rPr>
            </w:pPr>
            <w:r w:rsidRPr="00B532AC">
              <w:rPr>
                <w:szCs w:val="24"/>
                <w:lang w:val="en-US" w:eastAsia="zh-CN"/>
              </w:rPr>
              <w:t xml:space="preserve">Option 4: </w:t>
            </w:r>
            <w:r w:rsidRPr="00B532AC">
              <w:rPr>
                <w:szCs w:val="24"/>
                <w:lang w:val="en-US" w:eastAsia="zh-CN"/>
              </w:rPr>
              <w:br/>
              <w:t>Introduce test applicability under inter-cell interference and under intra-cell inter user interference to skip a 2/4Rx requirement if at least the following applies for each considered 8Rx test:</w:t>
            </w:r>
            <w:r w:rsidRPr="00B532AC">
              <w:rPr>
                <w:szCs w:val="24"/>
                <w:lang w:val="en-US" w:eastAsia="zh-CN"/>
              </w:rPr>
              <w:br/>
              <w:t>- UE support both 8Rx and 2/4Rx</w:t>
            </w:r>
            <w:r w:rsidRPr="00B532AC">
              <w:rPr>
                <w:szCs w:val="24"/>
                <w:lang w:val="en-US" w:eastAsia="zh-CN"/>
              </w:rPr>
              <w:br/>
              <w:t>- The UE passes an 8Rx requirement with same rank and interference configuration as the 2/4Rx requirement.</w:t>
            </w:r>
          </w:p>
          <w:p w14:paraId="2A818786" w14:textId="664B555D" w:rsidR="003C1E61" w:rsidRPr="00BA01F4" w:rsidRDefault="00BA01F4" w:rsidP="00BA01F4">
            <w:pPr>
              <w:pStyle w:val="aff8"/>
              <w:numPr>
                <w:ilvl w:val="0"/>
                <w:numId w:val="11"/>
              </w:numPr>
              <w:spacing w:after="120"/>
              <w:ind w:firstLineChars="0"/>
              <w:rPr>
                <w:szCs w:val="24"/>
                <w:lang w:val="en-US" w:eastAsia="zh-CN"/>
              </w:rPr>
            </w:pPr>
            <w:r w:rsidRPr="00B532AC">
              <w:rPr>
                <w:rFonts w:eastAsia="宋体"/>
                <w:szCs w:val="24"/>
                <w:lang w:val="en-US" w:eastAsia="zh-CN"/>
              </w:rPr>
              <w:t>Option 5:</w:t>
            </w:r>
            <w:r w:rsidRPr="00B532AC">
              <w:rPr>
                <w:rFonts w:eastAsia="宋体"/>
                <w:szCs w:val="24"/>
                <w:lang w:val="en-US" w:eastAsia="zh-CN"/>
              </w:rPr>
              <w:br/>
            </w:r>
            <w:r w:rsidRPr="00B532AC">
              <w:rPr>
                <w:szCs w:val="24"/>
                <w:lang w:val="en-US" w:eastAsia="zh-CN"/>
              </w:rPr>
              <w:t>RAN4 shall have the following applicability rules:</w:t>
            </w:r>
            <w:r w:rsidRPr="00B532AC">
              <w:rPr>
                <w:szCs w:val="24"/>
                <w:lang w:val="en-US" w:eastAsia="zh-CN"/>
              </w:rPr>
              <w:br/>
            </w:r>
            <w:r w:rsidRPr="00B532AC">
              <w:rPr>
                <w:szCs w:val="24"/>
                <w:lang w:val="en-US" w:eastAsia="zh-CN"/>
              </w:rPr>
              <w:lastRenderedPageBreak/>
              <w:t>- UE that passes Rank2 ICI test case with 8Rx shall skip Rank1 ICI requirements with 4Rx.</w:t>
            </w:r>
            <w:r w:rsidRPr="00B532AC">
              <w:rPr>
                <w:szCs w:val="24"/>
                <w:lang w:val="en-US" w:eastAsia="zh-CN"/>
              </w:rPr>
              <w:br/>
              <w:t>- UE that passes Rank2 MU-MIMO test case with 8Rx shall skip Rank1/2 MU-MIMO requirements with 4Rx.</w:t>
            </w:r>
          </w:p>
        </w:tc>
      </w:tr>
    </w:tbl>
    <w:p w14:paraId="7C369C21" w14:textId="7A333DE4" w:rsidR="00696291" w:rsidRDefault="00A614EC" w:rsidP="00324F8B">
      <w:pPr>
        <w:spacing w:beforeLines="50" w:before="120"/>
        <w:jc w:val="both"/>
        <w:rPr>
          <w:lang w:eastAsia="zh-CN"/>
        </w:rPr>
      </w:pPr>
      <w:r>
        <w:rPr>
          <w:lang w:eastAsia="zh-CN"/>
        </w:rPr>
        <w:lastRenderedPageBreak/>
        <w:t xml:space="preserve">In order to balance the test coverage and test workload, </w:t>
      </w:r>
      <w:r w:rsidR="00222C8F">
        <w:rPr>
          <w:lang w:eastAsia="zh-CN"/>
        </w:rPr>
        <w:t xml:space="preserve">for both demodulation performance tests and CQI reporting tests, </w:t>
      </w:r>
      <w:r>
        <w:rPr>
          <w:lang w:eastAsia="zh-CN"/>
        </w:rPr>
        <w:t xml:space="preserve">we </w:t>
      </w:r>
      <w:r w:rsidR="00AC5879">
        <w:rPr>
          <w:lang w:eastAsia="zh-CN"/>
        </w:rPr>
        <w:t>prefer to define a test</w:t>
      </w:r>
      <w:r w:rsidR="00AC5879" w:rsidRPr="00AC5879">
        <w:rPr>
          <w:lang w:eastAsia="zh-CN"/>
        </w:rPr>
        <w:t xml:space="preserve"> </w:t>
      </w:r>
      <w:r w:rsidR="00AC5879">
        <w:rPr>
          <w:lang w:eastAsia="zh-CN"/>
        </w:rPr>
        <w:t>a</w:t>
      </w:r>
      <w:r w:rsidR="00AC5879" w:rsidRPr="00297414">
        <w:rPr>
          <w:lang w:eastAsia="zh-CN"/>
        </w:rPr>
        <w:t xml:space="preserve">pplicability rule to skip 2/4Rx requirements if 8Rx tests are passed, </w:t>
      </w:r>
      <w:r w:rsidR="00316034">
        <w:rPr>
          <w:lang w:eastAsia="zh-CN"/>
        </w:rPr>
        <w:t>no matter</w:t>
      </w:r>
      <w:r w:rsidR="00AC5879" w:rsidRPr="00297414">
        <w:rPr>
          <w:lang w:eastAsia="zh-CN"/>
        </w:rPr>
        <w:t xml:space="preserve"> same test configurations as 2RX/4RX are defined</w:t>
      </w:r>
      <w:r w:rsidR="00316034">
        <w:rPr>
          <w:lang w:eastAsia="zh-CN"/>
        </w:rPr>
        <w:t xml:space="preserve"> or not</w:t>
      </w:r>
      <w:r w:rsidR="00AC5879">
        <w:rPr>
          <w:lang w:eastAsia="zh-CN"/>
        </w:rPr>
        <w:t>.</w:t>
      </w:r>
      <w:r w:rsidR="003D267D">
        <w:rPr>
          <w:lang w:eastAsia="zh-CN"/>
        </w:rPr>
        <w:t xml:space="preserve"> We don’t think the condition with the same test configurations are valid, for example, for inter-cell interference scenario, for legacy 2Rx/4Rx test cases, only rank1 with MCS13 is defined. While for 8Rx, rank2 with MCS17 and rank4 with MCS13 test cases are defined.  </w:t>
      </w:r>
    </w:p>
    <w:p w14:paraId="1ADA50E3" w14:textId="6318AEEE" w:rsidR="003D267D" w:rsidRPr="003D267D" w:rsidRDefault="003D267D" w:rsidP="00324F8B">
      <w:pPr>
        <w:spacing w:beforeLines="50" w:before="120"/>
        <w:jc w:val="both"/>
        <w:rPr>
          <w:b/>
          <w:bCs/>
          <w:lang w:eastAsia="zh-CN"/>
        </w:rPr>
      </w:pPr>
      <w:r w:rsidRPr="003D267D">
        <w:rPr>
          <w:b/>
          <w:bCs/>
          <w:lang w:eastAsia="zh-CN"/>
        </w:rPr>
        <w:t xml:space="preserve">Observation 1: </w:t>
      </w:r>
      <w:r>
        <w:rPr>
          <w:b/>
          <w:bCs/>
          <w:lang w:eastAsia="zh-CN"/>
        </w:rPr>
        <w:t>F</w:t>
      </w:r>
      <w:r w:rsidRPr="003D267D">
        <w:rPr>
          <w:b/>
          <w:bCs/>
          <w:lang w:eastAsia="zh-CN"/>
        </w:rPr>
        <w:t>or inter-cell interference scenario, only rank1 with MCS13</w:t>
      </w:r>
      <w:r>
        <w:rPr>
          <w:b/>
          <w:bCs/>
          <w:lang w:eastAsia="zh-CN"/>
        </w:rPr>
        <w:t xml:space="preserve"> test cases</w:t>
      </w:r>
      <w:r w:rsidRPr="003D267D">
        <w:rPr>
          <w:b/>
          <w:bCs/>
          <w:lang w:eastAsia="zh-CN"/>
        </w:rPr>
        <w:t xml:space="preserve"> </w:t>
      </w:r>
      <w:r>
        <w:rPr>
          <w:b/>
          <w:bCs/>
          <w:lang w:eastAsia="zh-CN"/>
        </w:rPr>
        <w:t>are</w:t>
      </w:r>
      <w:r w:rsidRPr="003D267D">
        <w:rPr>
          <w:b/>
          <w:bCs/>
          <w:lang w:eastAsia="zh-CN"/>
        </w:rPr>
        <w:t xml:space="preserve"> defined</w:t>
      </w:r>
      <w:r>
        <w:rPr>
          <w:b/>
          <w:bCs/>
          <w:lang w:eastAsia="zh-CN"/>
        </w:rPr>
        <w:t xml:space="preserve"> for </w:t>
      </w:r>
      <w:r w:rsidRPr="003D267D">
        <w:rPr>
          <w:b/>
          <w:bCs/>
          <w:lang w:eastAsia="zh-CN"/>
        </w:rPr>
        <w:t>legacy 2Rx/4Rx test</w:t>
      </w:r>
      <w:r>
        <w:rPr>
          <w:b/>
          <w:bCs/>
          <w:lang w:eastAsia="zh-CN"/>
        </w:rPr>
        <w:t>, w</w:t>
      </w:r>
      <w:r w:rsidRPr="003D267D">
        <w:rPr>
          <w:b/>
          <w:bCs/>
          <w:lang w:eastAsia="zh-CN"/>
        </w:rPr>
        <w:t>hile rank2 with MCS17 and rank4 with MCS13 test cases are defined for 8Rx. It’s not valid to define test applicability rule to skip legacy cases with the same test configuration.</w:t>
      </w:r>
    </w:p>
    <w:p w14:paraId="3C29CDA9" w14:textId="1FFC6DA7" w:rsidR="00AC5879" w:rsidRPr="00222C8F" w:rsidRDefault="00AC5879" w:rsidP="00BF406E">
      <w:pPr>
        <w:jc w:val="both"/>
        <w:rPr>
          <w:b/>
          <w:lang w:eastAsia="zh-CN"/>
        </w:rPr>
      </w:pPr>
      <w:r w:rsidRPr="00222C8F">
        <w:rPr>
          <w:b/>
        </w:rPr>
        <w:t xml:space="preserve">Proposal </w:t>
      </w:r>
      <w:r w:rsidR="00B769C2">
        <w:rPr>
          <w:b/>
        </w:rPr>
        <w:t>4</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00222C8F" w:rsidRPr="00222C8F">
        <w:rPr>
          <w:b/>
          <w:lang w:eastAsia="zh-CN"/>
        </w:rPr>
        <w:t xml:space="preserve">for both demodulation performance tests and CQI reporting tests, </w:t>
      </w:r>
      <w:r w:rsidRPr="00222C8F">
        <w:rPr>
          <w:b/>
          <w:lang w:eastAsia="zh-CN"/>
        </w:rPr>
        <w:t xml:space="preserve">prefer to define a test applicability rule to skip 2/4Rx requirements if 8Rx tests are passed, </w:t>
      </w:r>
      <w:r w:rsidR="00316034" w:rsidRPr="00222C8F">
        <w:rPr>
          <w:b/>
          <w:lang w:eastAsia="zh-CN"/>
        </w:rPr>
        <w:t>no matter</w:t>
      </w:r>
      <w:r w:rsidRPr="00222C8F">
        <w:rPr>
          <w:b/>
          <w:lang w:eastAsia="zh-CN"/>
        </w:rPr>
        <w:t xml:space="preserve"> same test configurations as 2RX/4RX are defined</w:t>
      </w:r>
      <w:r w:rsidR="00316034" w:rsidRPr="00222C8F">
        <w:rPr>
          <w:b/>
          <w:lang w:eastAsia="zh-CN"/>
        </w:rPr>
        <w:t xml:space="preserve"> or not</w:t>
      </w:r>
      <w:r w:rsidRPr="00222C8F">
        <w:rPr>
          <w:b/>
          <w:lang w:eastAsia="zh-CN"/>
        </w:rPr>
        <w:t>.</w:t>
      </w:r>
    </w:p>
    <w:p w14:paraId="0827AB27" w14:textId="77777777" w:rsidR="00634FB8" w:rsidRPr="00A81950" w:rsidRDefault="00634FB8" w:rsidP="00634FB8">
      <w:pPr>
        <w:rPr>
          <w:b/>
          <w:u w:val="single"/>
          <w:lang w:eastAsia="ko-KR"/>
        </w:rPr>
      </w:pPr>
    </w:p>
    <w:p w14:paraId="3C4F7DFF" w14:textId="6C3A1D31" w:rsidR="00696291" w:rsidRPr="00297414" w:rsidRDefault="00696291" w:rsidP="00696291">
      <w:pPr>
        <w:rPr>
          <w:b/>
          <w:u w:val="single"/>
        </w:rPr>
      </w:pPr>
      <w:r w:rsidRPr="00297414">
        <w:rPr>
          <w:b/>
          <w:u w:val="single"/>
        </w:rPr>
        <w:t>Release independen</w:t>
      </w:r>
      <w:r w:rsidR="00A2791F">
        <w:rPr>
          <w:b/>
          <w:u w:val="single"/>
        </w:rPr>
        <w:t>cy</w:t>
      </w:r>
    </w:p>
    <w:p w14:paraId="5051F819" w14:textId="5AADFE4E" w:rsidR="00E64C72" w:rsidRDefault="00E64C72" w:rsidP="00B348D9">
      <w:pPr>
        <w:jc w:val="both"/>
        <w:rPr>
          <w:lang w:eastAsia="zh-CN"/>
        </w:rPr>
      </w:pPr>
      <w:r>
        <w:rPr>
          <w:rFonts w:hint="eastAsia"/>
          <w:lang w:eastAsia="zh-CN"/>
        </w:rPr>
        <w:t>F</w:t>
      </w:r>
      <w:r>
        <w:rPr>
          <w:lang w:eastAsia="zh-CN"/>
        </w:rPr>
        <w:t>or the release independency, when we introduce the performance requirements for 8Rx in Rel-18, below release independency is introduced in 38.307.</w:t>
      </w:r>
    </w:p>
    <w:tbl>
      <w:tblPr>
        <w:tblStyle w:val="aff7"/>
        <w:tblW w:w="0" w:type="auto"/>
        <w:tblLook w:val="04A0" w:firstRow="1" w:lastRow="0" w:firstColumn="1" w:lastColumn="0" w:noHBand="0" w:noVBand="1"/>
      </w:tblPr>
      <w:tblGrid>
        <w:gridCol w:w="9631"/>
      </w:tblGrid>
      <w:tr w:rsidR="00E64C72" w14:paraId="1E9BB21E" w14:textId="77777777" w:rsidTr="00E64C72">
        <w:tc>
          <w:tcPr>
            <w:tcW w:w="9631" w:type="dxa"/>
          </w:tcPr>
          <w:p w14:paraId="29F03686" w14:textId="77777777" w:rsidR="00E64C72" w:rsidRDefault="00E64C72" w:rsidP="00E64C72">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418"/>
              <w:gridCol w:w="2409"/>
              <w:gridCol w:w="4304"/>
            </w:tblGrid>
            <w:tr w:rsidR="00E64C72" w14:paraId="5C670EED" w14:textId="77777777" w:rsidTr="005C7116">
              <w:tc>
                <w:tcPr>
                  <w:tcW w:w="1844" w:type="dxa"/>
                  <w:tcBorders>
                    <w:top w:val="single" w:sz="4" w:space="0" w:color="auto"/>
                    <w:left w:val="single" w:sz="4" w:space="0" w:color="auto"/>
                    <w:bottom w:val="single" w:sz="4" w:space="0" w:color="auto"/>
                    <w:right w:val="single" w:sz="4" w:space="0" w:color="auto"/>
                  </w:tcBorders>
                  <w:vAlign w:val="center"/>
                  <w:hideMark/>
                </w:tcPr>
                <w:p w14:paraId="7F688579" w14:textId="77777777" w:rsidR="00E64C72" w:rsidRDefault="00E64C72" w:rsidP="00E64C72">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56825" w14:textId="77777777" w:rsidR="00E64C72" w:rsidRDefault="00E64C72" w:rsidP="00E64C72">
                  <w:pPr>
                    <w:pStyle w:val="TAH"/>
                    <w:rPr>
                      <w:rFonts w:cs="Arial"/>
                    </w:rPr>
                  </w:pPr>
                  <w:r>
                    <w:rPr>
                      <w:rFonts w:cs="Arial"/>
                    </w:rPr>
                    <w:t>Release</w:t>
                  </w:r>
                </w:p>
                <w:p w14:paraId="01093095" w14:textId="77777777" w:rsidR="00E64C72" w:rsidRDefault="00E64C72" w:rsidP="00E64C72">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58996F23" w14:textId="77777777" w:rsidR="00E64C72" w:rsidRDefault="00E64C72" w:rsidP="00E64C72">
                  <w:pPr>
                    <w:pStyle w:val="TAH"/>
                    <w:jc w:val="left"/>
                    <w:rPr>
                      <w:rFonts w:cs="Arial"/>
                    </w:rPr>
                  </w:pPr>
                  <w:r>
                    <w:rPr>
                      <w:rFonts w:cs="Arial"/>
                    </w:rPr>
                    <w:t>Requirements to be fulfilled</w:t>
                  </w:r>
                </w:p>
                <w:p w14:paraId="11497599" w14:textId="77777777" w:rsidR="00E64C72" w:rsidRDefault="00E64C72" w:rsidP="00E64C72">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A313264" w14:textId="77777777" w:rsidR="00E64C72" w:rsidRDefault="00E64C72" w:rsidP="00E64C72">
                  <w:pPr>
                    <w:pStyle w:val="TAH"/>
                    <w:rPr>
                      <w:rFonts w:cs="Arial"/>
                    </w:rPr>
                  </w:pPr>
                  <w:r>
                    <w:rPr>
                      <w:rFonts w:cs="Arial"/>
                    </w:rPr>
                    <w:t>Further information</w:t>
                  </w:r>
                </w:p>
              </w:tc>
            </w:tr>
            <w:tr w:rsidR="00E64C72" w14:paraId="284F012A" w14:textId="77777777" w:rsidTr="005C7116">
              <w:tc>
                <w:tcPr>
                  <w:tcW w:w="1844" w:type="dxa"/>
                  <w:tcBorders>
                    <w:top w:val="single" w:sz="4" w:space="0" w:color="auto"/>
                    <w:left w:val="single" w:sz="4" w:space="0" w:color="auto"/>
                    <w:bottom w:val="single" w:sz="4" w:space="0" w:color="auto"/>
                    <w:right w:val="single" w:sz="4" w:space="0" w:color="auto"/>
                  </w:tcBorders>
                  <w:hideMark/>
                </w:tcPr>
                <w:p w14:paraId="78B489D0" w14:textId="77777777" w:rsidR="00E64C72" w:rsidRDefault="00E64C72" w:rsidP="00E64C72">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7EA19" w14:textId="77777777" w:rsidR="00E64C72" w:rsidRDefault="00E64C72" w:rsidP="00E64C72">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4D7C8C89" w14:textId="77777777" w:rsidR="00E64C72" w:rsidRDefault="00E64C72" w:rsidP="00E64C72">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E283A3D" w14:textId="77777777" w:rsidR="00E64C72" w:rsidRDefault="00E64C72" w:rsidP="00E64C72">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64C72" w14:paraId="0D7C7DCD" w14:textId="77777777" w:rsidTr="005C7116">
              <w:tc>
                <w:tcPr>
                  <w:tcW w:w="1844" w:type="dxa"/>
                  <w:tcBorders>
                    <w:top w:val="single" w:sz="4" w:space="0" w:color="auto"/>
                    <w:left w:val="single" w:sz="4" w:space="0" w:color="auto"/>
                    <w:bottom w:val="single" w:sz="4" w:space="0" w:color="auto"/>
                    <w:right w:val="single" w:sz="4" w:space="0" w:color="auto"/>
                  </w:tcBorders>
                </w:tcPr>
                <w:p w14:paraId="79EC7B46" w14:textId="77777777" w:rsidR="00E64C72" w:rsidRDefault="00E64C72" w:rsidP="00E64C72">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23687" w14:textId="77777777" w:rsidR="00E64C72" w:rsidRDefault="00E64C72" w:rsidP="00E64C72">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7328388" w14:textId="77777777" w:rsidR="00E64C72" w:rsidRPr="00FC2972" w:rsidRDefault="00E64C72" w:rsidP="00E64C72">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37ECAB82" w14:textId="77777777" w:rsidR="00E64C72" w:rsidRPr="00FC2972" w:rsidRDefault="00E64C72" w:rsidP="00E64C72">
                  <w:pPr>
                    <w:pStyle w:val="TAL"/>
                  </w:pPr>
                  <w:r w:rsidRPr="00354682">
                    <w:t>Rel-16 WI NR_HST introduced band independent UE demodulation requirements: see Table C.2-1</w:t>
                  </w:r>
                </w:p>
              </w:tc>
            </w:tr>
            <w:tr w:rsidR="00E64C72" w14:paraId="5A092F7E" w14:textId="77777777" w:rsidTr="005C7116">
              <w:tc>
                <w:tcPr>
                  <w:tcW w:w="1844" w:type="dxa"/>
                  <w:tcBorders>
                    <w:top w:val="single" w:sz="4" w:space="0" w:color="auto"/>
                    <w:left w:val="single" w:sz="4" w:space="0" w:color="auto"/>
                    <w:bottom w:val="single" w:sz="4" w:space="0" w:color="auto"/>
                    <w:right w:val="single" w:sz="4" w:space="0" w:color="auto"/>
                  </w:tcBorders>
                </w:tcPr>
                <w:p w14:paraId="7BF2D505" w14:textId="77777777" w:rsidR="00E64C72" w:rsidRPr="00354682" w:rsidRDefault="00E64C72" w:rsidP="00E64C72">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E31FD2" w14:textId="77777777" w:rsidR="00E64C72" w:rsidRPr="00354682" w:rsidRDefault="00E64C72" w:rsidP="00E64C72">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7D4890A1" w14:textId="77777777" w:rsidR="00E64C72" w:rsidRPr="00354682" w:rsidRDefault="00E64C72" w:rsidP="00E64C72">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63E16C6B" w14:textId="77777777" w:rsidR="00E64C72" w:rsidRPr="00354682" w:rsidRDefault="00E64C72" w:rsidP="00E64C72">
                  <w:pPr>
                    <w:pStyle w:val="TAL"/>
                  </w:pPr>
                </w:p>
              </w:tc>
            </w:tr>
            <w:tr w:rsidR="00E64C72" w14:paraId="5989969D" w14:textId="77777777" w:rsidTr="005C7116">
              <w:tc>
                <w:tcPr>
                  <w:tcW w:w="1844" w:type="dxa"/>
                  <w:tcBorders>
                    <w:top w:val="single" w:sz="4" w:space="0" w:color="auto"/>
                    <w:left w:val="single" w:sz="4" w:space="0" w:color="auto"/>
                    <w:bottom w:val="single" w:sz="4" w:space="0" w:color="auto"/>
                    <w:right w:val="single" w:sz="4" w:space="0" w:color="auto"/>
                  </w:tcBorders>
                </w:tcPr>
                <w:p w14:paraId="2D6FE0D2" w14:textId="77777777" w:rsidR="00E64C72" w:rsidRPr="00E44700" w:rsidRDefault="00E64C72" w:rsidP="00E64C72">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0AF48" w14:textId="77777777" w:rsidR="00E64C72" w:rsidRDefault="00E64C72" w:rsidP="00E64C72">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3213292" w14:textId="77777777" w:rsidR="00E64C72" w:rsidRDefault="00E64C72" w:rsidP="00E64C72">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5B9E0DF0" w14:textId="77777777" w:rsidR="00E64C72" w:rsidRPr="00354682" w:rsidRDefault="00E64C72" w:rsidP="00E64C72">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E64C72" w14:paraId="5DEBC9C4" w14:textId="77777777" w:rsidTr="005C7116">
              <w:tc>
                <w:tcPr>
                  <w:tcW w:w="1844" w:type="dxa"/>
                  <w:tcBorders>
                    <w:top w:val="single" w:sz="4" w:space="0" w:color="auto"/>
                    <w:left w:val="single" w:sz="4" w:space="0" w:color="auto"/>
                    <w:bottom w:val="single" w:sz="4" w:space="0" w:color="auto"/>
                    <w:right w:val="single" w:sz="4" w:space="0" w:color="auto"/>
                  </w:tcBorders>
                </w:tcPr>
                <w:p w14:paraId="0E63EA7E" w14:textId="77777777" w:rsidR="00E64C72" w:rsidRDefault="00E64C72" w:rsidP="00E64C72">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279501" w14:textId="77777777" w:rsidR="00E64C72" w:rsidRDefault="00E64C72" w:rsidP="00E64C72">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4B8C07CD" w14:textId="77777777" w:rsidR="00E64C72" w:rsidRDefault="00E64C72" w:rsidP="00E64C72">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6142567" w14:textId="77777777" w:rsidR="00E64C72" w:rsidRDefault="00E64C72" w:rsidP="00E64C72">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E64C72" w14:paraId="52EBF5BD" w14:textId="77777777" w:rsidTr="005C7116">
              <w:tc>
                <w:tcPr>
                  <w:tcW w:w="1844" w:type="dxa"/>
                  <w:tcBorders>
                    <w:top w:val="single" w:sz="4" w:space="0" w:color="auto"/>
                    <w:left w:val="single" w:sz="4" w:space="0" w:color="auto"/>
                    <w:bottom w:val="single" w:sz="4" w:space="0" w:color="auto"/>
                    <w:right w:val="single" w:sz="4" w:space="0" w:color="auto"/>
                  </w:tcBorders>
                </w:tcPr>
                <w:p w14:paraId="39A84CE1" w14:textId="77777777" w:rsidR="00E64C72" w:rsidRDefault="00E64C72" w:rsidP="00E64C72">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9A2411" w14:textId="77777777" w:rsidR="00E64C72" w:rsidRDefault="00E64C72" w:rsidP="00E64C72">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1C6648DD" w14:textId="77777777" w:rsidR="00E64C72" w:rsidRDefault="00E64C72" w:rsidP="00E64C72">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B0611F7" w14:textId="77777777" w:rsidR="00E64C72" w:rsidRDefault="00E64C72" w:rsidP="00E64C72">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E64C72" w14:paraId="1BD44E2E" w14:textId="77777777" w:rsidTr="005C7116">
              <w:tc>
                <w:tcPr>
                  <w:tcW w:w="1844" w:type="dxa"/>
                  <w:tcBorders>
                    <w:top w:val="single" w:sz="4" w:space="0" w:color="auto"/>
                    <w:left w:val="single" w:sz="4" w:space="0" w:color="auto"/>
                    <w:bottom w:val="single" w:sz="4" w:space="0" w:color="auto"/>
                    <w:right w:val="single" w:sz="4" w:space="0" w:color="auto"/>
                  </w:tcBorders>
                </w:tcPr>
                <w:p w14:paraId="413F38AA" w14:textId="77777777" w:rsidR="00E64C72" w:rsidRDefault="00E64C72" w:rsidP="00E64C72">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DA5E7" w14:textId="77777777" w:rsidR="00E64C72" w:rsidRDefault="00E64C72" w:rsidP="00E64C72">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6826815" w14:textId="77777777" w:rsidR="00E64C72" w:rsidRPr="00FC2972" w:rsidRDefault="00E64C72" w:rsidP="00E64C7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3DFCD4F" w14:textId="77777777" w:rsidR="00E64C72" w:rsidRPr="00FC2972" w:rsidRDefault="00E64C72" w:rsidP="00E64C7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E64C72" w14:paraId="00698F04" w14:textId="77777777" w:rsidTr="005C7116">
              <w:tc>
                <w:tcPr>
                  <w:tcW w:w="1844" w:type="dxa"/>
                  <w:tcBorders>
                    <w:top w:val="single" w:sz="4" w:space="0" w:color="auto"/>
                    <w:left w:val="single" w:sz="4" w:space="0" w:color="auto"/>
                    <w:bottom w:val="single" w:sz="4" w:space="0" w:color="auto"/>
                    <w:right w:val="single" w:sz="4" w:space="0" w:color="auto"/>
                  </w:tcBorders>
                </w:tcPr>
                <w:p w14:paraId="3AC80591" w14:textId="77777777" w:rsidR="00E64C72" w:rsidRDefault="00E64C72" w:rsidP="00E64C72">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A50C3" w14:textId="77777777" w:rsidR="00E64C72" w:rsidRDefault="00E64C72" w:rsidP="00E64C72">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3490E73" w14:textId="77777777" w:rsidR="00E64C72" w:rsidRPr="00FC2972" w:rsidRDefault="00E64C72" w:rsidP="00E64C72">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4BC21CD" w14:textId="77777777" w:rsidR="00E64C72" w:rsidRPr="00FC2972" w:rsidRDefault="00E64C72" w:rsidP="00E64C72">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E64C72" w:rsidRPr="00FC2972" w14:paraId="7E312B56" w14:textId="77777777" w:rsidTr="005C7116">
              <w:tc>
                <w:tcPr>
                  <w:tcW w:w="1844" w:type="dxa"/>
                  <w:tcBorders>
                    <w:top w:val="single" w:sz="4" w:space="0" w:color="auto"/>
                    <w:left w:val="single" w:sz="4" w:space="0" w:color="auto"/>
                    <w:bottom w:val="single" w:sz="4" w:space="0" w:color="auto"/>
                    <w:right w:val="single" w:sz="4" w:space="0" w:color="auto"/>
                  </w:tcBorders>
                </w:tcPr>
                <w:p w14:paraId="6CA04240" w14:textId="77777777" w:rsidR="00E64C72" w:rsidRPr="00BC54DF" w:rsidRDefault="00E64C72" w:rsidP="00E64C72">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A7B20" w14:textId="77777777" w:rsidR="00E64C72" w:rsidRDefault="00E64C72" w:rsidP="00E64C72">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21F255D1" w14:textId="77777777" w:rsidR="00E64C72" w:rsidRPr="00FC2972" w:rsidRDefault="00E64C72" w:rsidP="00E64C72">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68D2E893" w14:textId="77777777" w:rsidR="00E64C72" w:rsidRPr="00FC2972" w:rsidRDefault="00E64C72" w:rsidP="00E64C72">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E64C72" w:rsidRPr="00FC2972" w14:paraId="03149D45" w14:textId="77777777" w:rsidTr="005C7116">
              <w:tc>
                <w:tcPr>
                  <w:tcW w:w="1844" w:type="dxa"/>
                  <w:tcBorders>
                    <w:top w:val="single" w:sz="4" w:space="0" w:color="auto"/>
                    <w:left w:val="single" w:sz="4" w:space="0" w:color="auto"/>
                    <w:bottom w:val="single" w:sz="4" w:space="0" w:color="auto"/>
                    <w:right w:val="single" w:sz="4" w:space="0" w:color="auto"/>
                  </w:tcBorders>
                </w:tcPr>
                <w:p w14:paraId="3F587D93" w14:textId="77777777" w:rsidR="00E64C72" w:rsidRPr="00997D6D" w:rsidRDefault="00E64C72" w:rsidP="00E64C72">
                  <w:pPr>
                    <w:pStyle w:val="TAL"/>
                    <w:rPr>
                      <w:lang w:eastAsia="ja-JP"/>
                    </w:rPr>
                  </w:pPr>
                  <w:r w:rsidRPr="00997D6D">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649A4" w14:textId="77777777" w:rsidR="00E64C72" w:rsidRPr="00997D6D" w:rsidRDefault="00E64C72" w:rsidP="00E64C72">
                  <w:pPr>
                    <w:pStyle w:val="TAL"/>
                    <w:rPr>
                      <w:lang w:eastAsia="zh-CN"/>
                    </w:rPr>
                  </w:pPr>
                  <w:r w:rsidRPr="00997D6D">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7D3FF3A" w14:textId="77777777" w:rsidR="00E64C72" w:rsidRPr="00997D6D" w:rsidRDefault="00E64C72" w:rsidP="00E64C72">
                  <w:pPr>
                    <w:pStyle w:val="TAL"/>
                    <w:rPr>
                      <w:lang w:eastAsia="ja-JP"/>
                    </w:rPr>
                  </w:pPr>
                  <w:r w:rsidRPr="00997D6D">
                    <w:rPr>
                      <w:rFonts w:hint="eastAsia"/>
                      <w:lang w:eastAsia="ja-JP"/>
                    </w:rPr>
                    <w:t>T</w:t>
                  </w:r>
                  <w:r w:rsidRPr="00997D6D">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1AF34E6E" w14:textId="77777777" w:rsidR="00E64C72" w:rsidRPr="00E64C72" w:rsidRDefault="00E64C72" w:rsidP="00E64C72">
                  <w:pPr>
                    <w:pStyle w:val="TAL"/>
                    <w:rPr>
                      <w:highlight w:val="yellow"/>
                    </w:rPr>
                  </w:pPr>
                </w:p>
              </w:tc>
            </w:tr>
            <w:tr w:rsidR="00E64C72" w:rsidRPr="00FC2972" w14:paraId="18F1D660" w14:textId="77777777" w:rsidTr="005C7116">
              <w:tc>
                <w:tcPr>
                  <w:tcW w:w="1844" w:type="dxa"/>
                  <w:tcBorders>
                    <w:top w:val="single" w:sz="4" w:space="0" w:color="auto"/>
                    <w:left w:val="single" w:sz="4" w:space="0" w:color="auto"/>
                    <w:bottom w:val="single" w:sz="4" w:space="0" w:color="auto"/>
                    <w:right w:val="single" w:sz="4" w:space="0" w:color="auto"/>
                  </w:tcBorders>
                </w:tcPr>
                <w:p w14:paraId="48E2023C" w14:textId="77777777" w:rsidR="00E64C72" w:rsidRPr="00E64C72" w:rsidRDefault="00E64C72" w:rsidP="00E64C72">
                  <w:pPr>
                    <w:pStyle w:val="TAL"/>
                    <w:rPr>
                      <w:highlight w:val="yellow"/>
                      <w:lang w:eastAsia="ja-JP"/>
                    </w:rPr>
                  </w:pPr>
                  <w:r w:rsidRPr="00E64C72">
                    <w:rPr>
                      <w:highlight w:val="yellow"/>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7C8B0C" w14:textId="77777777" w:rsidR="00E64C72" w:rsidRPr="00E64C72" w:rsidRDefault="00E64C72" w:rsidP="00E64C72">
                  <w:pPr>
                    <w:pStyle w:val="TAL"/>
                    <w:rPr>
                      <w:highlight w:val="yellow"/>
                      <w:lang w:eastAsia="zh-CN"/>
                    </w:rPr>
                  </w:pPr>
                  <w:r w:rsidRPr="00E64C72">
                    <w:rPr>
                      <w:highlight w:val="yellow"/>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1EF0E45" w14:textId="77777777" w:rsidR="00E64C72" w:rsidRPr="00E64C72" w:rsidRDefault="00E64C72" w:rsidP="00E64C72">
                  <w:pPr>
                    <w:pStyle w:val="TAL"/>
                    <w:rPr>
                      <w:highlight w:val="yellow"/>
                      <w:lang w:eastAsia="ja-JP"/>
                    </w:rPr>
                  </w:pPr>
                  <w:r w:rsidRPr="00E64C72">
                    <w:rPr>
                      <w:highlight w:val="yellow"/>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B034EC7" w14:textId="77777777" w:rsidR="00E64C72" w:rsidRPr="00E64C72" w:rsidRDefault="00E64C72" w:rsidP="00E64C72">
                  <w:pPr>
                    <w:pStyle w:val="TAL"/>
                    <w:rPr>
                      <w:highlight w:val="yellow"/>
                    </w:rPr>
                  </w:pPr>
                </w:p>
              </w:tc>
            </w:tr>
            <w:tr w:rsidR="00E64C72" w14:paraId="1ACC451F" w14:textId="77777777" w:rsidTr="005C7116">
              <w:tc>
                <w:tcPr>
                  <w:tcW w:w="9975" w:type="dxa"/>
                  <w:gridSpan w:val="4"/>
                  <w:tcBorders>
                    <w:top w:val="single" w:sz="4" w:space="0" w:color="auto"/>
                    <w:left w:val="single" w:sz="4" w:space="0" w:color="auto"/>
                    <w:bottom w:val="single" w:sz="4" w:space="0" w:color="auto"/>
                    <w:right w:val="single" w:sz="4" w:space="0" w:color="auto"/>
                  </w:tcBorders>
                </w:tcPr>
                <w:p w14:paraId="10B9EF8E" w14:textId="77777777" w:rsidR="00E64C72" w:rsidRDefault="00E64C72" w:rsidP="00E64C72">
                  <w:pPr>
                    <w:pStyle w:val="TAN"/>
                  </w:pPr>
                  <w:r>
                    <w:t>NOTE 1:</w:t>
                  </w:r>
                  <w:r w:rsidRPr="00535751">
                    <w:rPr>
                      <w:lang w:eastAsia="zh-CN"/>
                    </w:rPr>
                    <w:tab/>
                  </w:r>
                  <w:r>
                    <w:t>Rel-15 UEs supporting the high speed train are assumed to read the Rel-16 high speed train scenario information, which is broadcast to all UEs.</w:t>
                  </w:r>
                </w:p>
                <w:p w14:paraId="4827C36C" w14:textId="77777777" w:rsidR="00E64C72" w:rsidRDefault="00E64C72" w:rsidP="00E64C72">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3880DFD9" w14:textId="77777777" w:rsidR="00E64C72" w:rsidRDefault="00E64C72" w:rsidP="00E64C72">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43186AF6" w14:textId="77777777" w:rsidR="00E64C72" w:rsidRPr="00FC2972" w:rsidRDefault="00E64C72" w:rsidP="00E64C72">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47583951" w14:textId="48DEE47C" w:rsidR="00E64C72" w:rsidRPr="00E64C72" w:rsidRDefault="00E64C72" w:rsidP="00B348D9">
            <w:pPr>
              <w:jc w:val="both"/>
              <w:rPr>
                <w:rFonts w:eastAsiaTheme="minorEastAsia"/>
                <w:lang w:eastAsia="zh-CN"/>
              </w:rPr>
            </w:pPr>
          </w:p>
        </w:tc>
      </w:tr>
    </w:tbl>
    <w:p w14:paraId="6001CCBA" w14:textId="77777777" w:rsidR="00E64C72" w:rsidRDefault="00E64C72" w:rsidP="00B348D9">
      <w:pPr>
        <w:jc w:val="both"/>
        <w:rPr>
          <w:lang w:eastAsia="zh-CN"/>
        </w:rPr>
      </w:pPr>
    </w:p>
    <w:p w14:paraId="45EF8D84" w14:textId="4661C73A" w:rsidR="00E64C72" w:rsidRPr="00311804" w:rsidRDefault="00311804" w:rsidP="00311804">
      <w:pPr>
        <w:jc w:val="both"/>
        <w:rPr>
          <w:b/>
          <w:bCs/>
          <w:noProof/>
        </w:rPr>
      </w:pPr>
      <w:r w:rsidRPr="00311804">
        <w:rPr>
          <w:b/>
          <w:bCs/>
          <w:lang w:eastAsia="zh-CN"/>
        </w:rPr>
        <w:t xml:space="preserve">Observation 2: </w:t>
      </w:r>
      <w:r>
        <w:rPr>
          <w:b/>
          <w:bCs/>
          <w:lang w:eastAsia="zh-CN"/>
        </w:rPr>
        <w:t>W</w:t>
      </w:r>
      <w:r w:rsidRPr="00311804">
        <w:rPr>
          <w:b/>
          <w:bCs/>
          <w:lang w:eastAsia="zh-CN"/>
        </w:rPr>
        <w:t>hen we introduce the demodulation performance requirements for 8Rx in Rel-18, the release independent from Rel-17 is defined.</w:t>
      </w:r>
    </w:p>
    <w:p w14:paraId="0076CF2E" w14:textId="332F416B" w:rsidR="00B348D9" w:rsidRDefault="00E64C72" w:rsidP="00B348D9">
      <w:pPr>
        <w:jc w:val="both"/>
        <w:rPr>
          <w:lang w:eastAsia="zh-CN"/>
        </w:rPr>
      </w:pPr>
      <w:r>
        <w:rPr>
          <w:lang w:eastAsia="zh-CN"/>
        </w:rPr>
        <w:lastRenderedPageBreak/>
        <w:t xml:space="preserve"> </w:t>
      </w:r>
      <w:r w:rsidR="00311804">
        <w:rPr>
          <w:lang w:eastAsia="zh-CN"/>
        </w:rPr>
        <w:t xml:space="preserve">Following this logic, although </w:t>
      </w:r>
      <w:r w:rsidR="00B348D9">
        <w:rPr>
          <w:lang w:eastAsia="zh-CN"/>
        </w:rPr>
        <w:t xml:space="preserve">8Rx is introduced in Rel-18, </w:t>
      </w:r>
      <w:r w:rsidR="00311804">
        <w:rPr>
          <w:lang w:eastAsia="zh-CN"/>
        </w:rPr>
        <w:t xml:space="preserve">the demodulation requirement </w:t>
      </w:r>
      <w:r w:rsidR="00311804" w:rsidRPr="00311804">
        <w:rPr>
          <w:lang w:eastAsia="zh-CN"/>
        </w:rPr>
        <w:t xml:space="preserve">release independent </w:t>
      </w:r>
      <w:r w:rsidR="00311804">
        <w:rPr>
          <w:lang w:eastAsia="zh-CN"/>
        </w:rPr>
        <w:t xml:space="preserve">is defined </w:t>
      </w:r>
      <w:r w:rsidR="00311804" w:rsidRPr="00311804">
        <w:rPr>
          <w:lang w:eastAsia="zh-CN"/>
        </w:rPr>
        <w:t>from Rel-17</w:t>
      </w:r>
      <w:r w:rsidR="00311804">
        <w:rPr>
          <w:lang w:eastAsia="zh-CN"/>
        </w:rPr>
        <w:t>. W</w:t>
      </w:r>
      <w:r w:rsidR="00B348D9">
        <w:rPr>
          <w:lang w:eastAsia="zh-CN"/>
        </w:rPr>
        <w:t>e think it is reasonable to define the new requirements for 8Rx should be release independent from Rel-1</w:t>
      </w:r>
      <w:r w:rsidR="00311804">
        <w:rPr>
          <w:lang w:eastAsia="zh-CN"/>
        </w:rPr>
        <w:t>7</w:t>
      </w:r>
      <w:r w:rsidR="00B348D9">
        <w:rPr>
          <w:lang w:eastAsia="zh-CN"/>
        </w:rPr>
        <w:t>.</w:t>
      </w:r>
    </w:p>
    <w:p w14:paraId="4DB6B1EA" w14:textId="13036876" w:rsidR="007B1852" w:rsidRPr="00BE1459" w:rsidRDefault="002E4B99" w:rsidP="000324A7">
      <w:pPr>
        <w:jc w:val="both"/>
        <w:rPr>
          <w:lang w:eastAsia="zh-CN"/>
        </w:rPr>
      </w:pPr>
      <w:r w:rsidRPr="00020F3C">
        <w:rPr>
          <w:b/>
        </w:rPr>
        <w:t xml:space="preserve">Proposal </w:t>
      </w:r>
      <w:r w:rsidR="00311804">
        <w:rPr>
          <w:b/>
        </w:rPr>
        <w:t>5</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w:t>
      </w:r>
      <w:r w:rsidR="00311804">
        <w:rPr>
          <w:b/>
          <w:lang w:eastAsia="zh-CN"/>
        </w:rPr>
        <w:t>7</w:t>
      </w:r>
      <w:r>
        <w:rPr>
          <w:b/>
          <w:lang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285081B0"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2C0F31" w:rsidRPr="002C0F31">
        <w:t>NR demodulation performance: Phase 5</w:t>
      </w:r>
      <w:r w:rsidRPr="00511593">
        <w:t>.</w:t>
      </w:r>
      <w:r w:rsidR="00615C05">
        <w:t xml:space="preserve"> </w:t>
      </w:r>
    </w:p>
    <w:p w14:paraId="4115011E" w14:textId="6D2C8487" w:rsidR="00511593" w:rsidRDefault="00615C05" w:rsidP="00846870">
      <w:pPr>
        <w:jc w:val="both"/>
      </w:pPr>
      <w:r>
        <w:t xml:space="preserve">The </w:t>
      </w:r>
      <w:r w:rsidR="00BE7A4A">
        <w:t xml:space="preserve">observations and </w:t>
      </w:r>
      <w:r>
        <w:t>proposals could be summarized as:</w:t>
      </w:r>
    </w:p>
    <w:p w14:paraId="26FDF641" w14:textId="77777777" w:rsidR="00311804" w:rsidRPr="008E37A9" w:rsidRDefault="00311804" w:rsidP="00311804">
      <w:pPr>
        <w:spacing w:beforeLines="50" w:before="120"/>
        <w:jc w:val="both"/>
        <w:rPr>
          <w:b/>
          <w:szCs w:val="24"/>
          <w:lang w:eastAsia="zh-CN"/>
        </w:rPr>
      </w:pPr>
      <w:r w:rsidRPr="00FB47F1">
        <w:rPr>
          <w:b/>
          <w:lang w:val="en-US"/>
        </w:rPr>
        <w:t xml:space="preserve">Proposal </w:t>
      </w:r>
      <w:r>
        <w:rPr>
          <w:b/>
          <w:lang w:val="en-US"/>
        </w:rPr>
        <w:t>1</w:t>
      </w:r>
      <w:r w:rsidRPr="00FB47F1">
        <w:rPr>
          <w:b/>
          <w:lang w:val="en-US"/>
        </w:rPr>
        <w:t xml:space="preserve">: </w:t>
      </w:r>
      <w:r>
        <w:rPr>
          <w:b/>
          <w:lang w:val="en-US"/>
        </w:rPr>
        <w:t>For the c</w:t>
      </w:r>
      <w:r w:rsidRPr="000C4C67">
        <w:rPr>
          <w:b/>
          <w:lang w:val="en-US"/>
        </w:rPr>
        <w:t>riteria for decision if one or two sets of PDSCH requirements are to be introduced</w:t>
      </w:r>
      <w:r>
        <w:rPr>
          <w:b/>
          <w:lang w:val="en-US"/>
        </w:rPr>
        <w:t xml:space="preserve">, </w:t>
      </w:r>
      <w:r w:rsidRPr="000C4C67">
        <w:rPr>
          <w:b/>
          <w:lang w:val="en-US"/>
        </w:rPr>
        <w:t>we prefer to set the threshold as 1</w:t>
      </w:r>
      <w:r>
        <w:rPr>
          <w:b/>
          <w:lang w:val="en-US"/>
        </w:rPr>
        <w:t>.0</w:t>
      </w:r>
      <w:r w:rsidRPr="000C4C67">
        <w:rPr>
          <w:b/>
          <w:lang w:val="en-US"/>
        </w:rPr>
        <w:t>dB</w:t>
      </w:r>
      <w:r>
        <w:rPr>
          <w:b/>
          <w:lang w:val="en-US"/>
        </w:rPr>
        <w:t>.</w:t>
      </w:r>
      <w:r w:rsidRPr="008E37A9">
        <w:rPr>
          <w:b/>
          <w:szCs w:val="24"/>
          <w:lang w:eastAsia="zh-CN"/>
        </w:rPr>
        <w:t xml:space="preserve"> </w:t>
      </w:r>
    </w:p>
    <w:p w14:paraId="442F22D7" w14:textId="77777777" w:rsidR="00311804" w:rsidRDefault="00311804" w:rsidP="006A0275">
      <w:pPr>
        <w:jc w:val="both"/>
        <w:rPr>
          <w:b/>
          <w:lang w:val="en-US"/>
        </w:rPr>
      </w:pPr>
      <w:r w:rsidRPr="001A3738">
        <w:rPr>
          <w:b/>
          <w:lang w:val="en-US"/>
        </w:rPr>
        <w:t>Proposal 2: For the further rule “</w:t>
      </w:r>
      <w:r w:rsidRPr="001A3738">
        <w:rPr>
          <w:b/>
          <w:szCs w:val="24"/>
          <w:lang w:val="en-US" w:eastAsia="zh-CN"/>
        </w:rPr>
        <w:t>if 2 sets of requirements are required for at least one test case, define two sets of PDSCH requirements for all cases, which are applicable for both baseline and simplified receivers</w:t>
      </w:r>
      <w:r w:rsidRPr="001A3738">
        <w:rPr>
          <w:b/>
          <w:lang w:val="en-US"/>
        </w:rPr>
        <w:t>”, we don’t think it’s necessary. We prefer to define requirements case by case.</w:t>
      </w:r>
    </w:p>
    <w:p w14:paraId="769A9F71" w14:textId="77777777" w:rsidR="00311804" w:rsidRDefault="00311804" w:rsidP="00311804">
      <w:pPr>
        <w:jc w:val="both"/>
        <w:rPr>
          <w:b/>
          <w:lang w:val="en-US"/>
        </w:rPr>
      </w:pPr>
      <w:r w:rsidRPr="00FB47F1">
        <w:rPr>
          <w:b/>
          <w:lang w:val="en-US"/>
        </w:rPr>
        <w:t xml:space="preserve">Proposal </w:t>
      </w:r>
      <w:r>
        <w:rPr>
          <w:b/>
          <w:lang w:val="en-US"/>
        </w:rPr>
        <w:t>3</w:t>
      </w:r>
      <w:r w:rsidRPr="00FB47F1">
        <w:rPr>
          <w:b/>
          <w:lang w:val="en-US"/>
        </w:rPr>
        <w:t xml:space="preserve">: </w:t>
      </w:r>
      <w:r>
        <w:rPr>
          <w:b/>
          <w:lang w:val="en-US"/>
        </w:rPr>
        <w:t>For the requirements for CQI reporting, separate requirements for two receiver types should be defined once the gamma value has obvious difference, i.e., the gamma value difference is more than [0.1].</w:t>
      </w:r>
    </w:p>
    <w:p w14:paraId="0392A7AC" w14:textId="77777777" w:rsidR="00311804" w:rsidRPr="003D267D" w:rsidRDefault="00311804" w:rsidP="00311804">
      <w:pPr>
        <w:spacing w:beforeLines="50" w:before="120"/>
        <w:jc w:val="both"/>
        <w:rPr>
          <w:b/>
          <w:bCs/>
          <w:lang w:eastAsia="zh-CN"/>
        </w:rPr>
      </w:pPr>
      <w:r w:rsidRPr="003D267D">
        <w:rPr>
          <w:b/>
          <w:bCs/>
          <w:lang w:eastAsia="zh-CN"/>
        </w:rPr>
        <w:t xml:space="preserve">Observation 1: </w:t>
      </w:r>
      <w:r>
        <w:rPr>
          <w:b/>
          <w:bCs/>
          <w:lang w:eastAsia="zh-CN"/>
        </w:rPr>
        <w:t>F</w:t>
      </w:r>
      <w:r w:rsidRPr="003D267D">
        <w:rPr>
          <w:b/>
          <w:bCs/>
          <w:lang w:eastAsia="zh-CN"/>
        </w:rPr>
        <w:t>or inter-cell interference scenario, only rank1 with MCS13</w:t>
      </w:r>
      <w:r>
        <w:rPr>
          <w:b/>
          <w:bCs/>
          <w:lang w:eastAsia="zh-CN"/>
        </w:rPr>
        <w:t xml:space="preserve"> test cases</w:t>
      </w:r>
      <w:r w:rsidRPr="003D267D">
        <w:rPr>
          <w:b/>
          <w:bCs/>
          <w:lang w:eastAsia="zh-CN"/>
        </w:rPr>
        <w:t xml:space="preserve"> </w:t>
      </w:r>
      <w:r>
        <w:rPr>
          <w:b/>
          <w:bCs/>
          <w:lang w:eastAsia="zh-CN"/>
        </w:rPr>
        <w:t>are</w:t>
      </w:r>
      <w:r w:rsidRPr="003D267D">
        <w:rPr>
          <w:b/>
          <w:bCs/>
          <w:lang w:eastAsia="zh-CN"/>
        </w:rPr>
        <w:t xml:space="preserve"> defined</w:t>
      </w:r>
      <w:r>
        <w:rPr>
          <w:b/>
          <w:bCs/>
          <w:lang w:eastAsia="zh-CN"/>
        </w:rPr>
        <w:t xml:space="preserve"> for </w:t>
      </w:r>
      <w:r w:rsidRPr="003D267D">
        <w:rPr>
          <w:b/>
          <w:bCs/>
          <w:lang w:eastAsia="zh-CN"/>
        </w:rPr>
        <w:t>legacy 2Rx/4Rx test</w:t>
      </w:r>
      <w:r>
        <w:rPr>
          <w:b/>
          <w:bCs/>
          <w:lang w:eastAsia="zh-CN"/>
        </w:rPr>
        <w:t>, w</w:t>
      </w:r>
      <w:r w:rsidRPr="003D267D">
        <w:rPr>
          <w:b/>
          <w:bCs/>
          <w:lang w:eastAsia="zh-CN"/>
        </w:rPr>
        <w:t>hile rank2 with MCS17 and rank4 with MCS13 test cases are defined for 8Rx. It’s not valid to define test applicability rule to skip legacy cases with the same test configuration.</w:t>
      </w:r>
    </w:p>
    <w:p w14:paraId="2C37337F" w14:textId="77777777" w:rsidR="00311804" w:rsidRPr="00222C8F" w:rsidRDefault="00311804" w:rsidP="00311804">
      <w:pPr>
        <w:jc w:val="both"/>
        <w:rPr>
          <w:b/>
          <w:lang w:eastAsia="zh-CN"/>
        </w:rPr>
      </w:pPr>
      <w:r w:rsidRPr="00222C8F">
        <w:rPr>
          <w:b/>
        </w:rPr>
        <w:t xml:space="preserve">Proposal </w:t>
      </w:r>
      <w:r>
        <w:rPr>
          <w:b/>
        </w:rPr>
        <w:t>4</w:t>
      </w:r>
      <w:r w:rsidRPr="00222C8F">
        <w:rPr>
          <w:b/>
        </w:rPr>
        <w:t>: For 8Rx inter-cell interference scenario</w:t>
      </w:r>
      <w:r w:rsidRPr="00222C8F">
        <w:rPr>
          <w:b/>
          <w:lang w:eastAsia="zh-CN"/>
        </w:rPr>
        <w:t xml:space="preserve"> and </w:t>
      </w:r>
      <w:r w:rsidRPr="00222C8F">
        <w:rPr>
          <w:b/>
          <w:lang w:val="sv-SE" w:eastAsia="zh-CN"/>
        </w:rPr>
        <w:t xml:space="preserve">intra-cell inter-user interference scenario, </w:t>
      </w:r>
      <w:r w:rsidRPr="00222C8F">
        <w:rPr>
          <w:b/>
          <w:lang w:eastAsia="zh-CN"/>
        </w:rPr>
        <w:t>for both demodulation performance tests and CQI reporting tests, prefer to define a test applicability rule to skip 2/4Rx requirements if 8Rx tests are passed, no matter same test configurations as 2RX/4RX are defined or not.</w:t>
      </w:r>
    </w:p>
    <w:p w14:paraId="18DBAB1F" w14:textId="77777777" w:rsidR="00311804" w:rsidRPr="00311804" w:rsidRDefault="00311804" w:rsidP="00311804">
      <w:pPr>
        <w:jc w:val="both"/>
        <w:rPr>
          <w:b/>
          <w:bCs/>
          <w:noProof/>
        </w:rPr>
      </w:pPr>
      <w:r w:rsidRPr="00311804">
        <w:rPr>
          <w:b/>
          <w:bCs/>
          <w:lang w:eastAsia="zh-CN"/>
        </w:rPr>
        <w:t xml:space="preserve">Observation 2: </w:t>
      </w:r>
      <w:r>
        <w:rPr>
          <w:b/>
          <w:bCs/>
          <w:lang w:eastAsia="zh-CN"/>
        </w:rPr>
        <w:t>W</w:t>
      </w:r>
      <w:r w:rsidRPr="00311804">
        <w:rPr>
          <w:b/>
          <w:bCs/>
          <w:lang w:eastAsia="zh-CN"/>
        </w:rPr>
        <w:t>hen we introduce the demodulation performance requirements for 8Rx in Rel-18, the release independent from Rel-17 is defined.</w:t>
      </w:r>
    </w:p>
    <w:p w14:paraId="337A9225" w14:textId="5DD4B7EA" w:rsidR="006A0275" w:rsidRPr="00930629" w:rsidRDefault="00311804" w:rsidP="006A0275">
      <w:pPr>
        <w:jc w:val="both"/>
        <w:rPr>
          <w:b/>
          <w:lang w:eastAsia="zh-CN"/>
        </w:rPr>
      </w:pPr>
      <w:r w:rsidRPr="00020F3C">
        <w:rPr>
          <w:b/>
        </w:rPr>
        <w:t xml:space="preserve">Proposal </w:t>
      </w:r>
      <w:r>
        <w:rPr>
          <w:b/>
        </w:rPr>
        <w:t>5</w:t>
      </w:r>
      <w:r w:rsidRPr="00020F3C">
        <w:rPr>
          <w:b/>
        </w:rPr>
        <w:t>: For</w:t>
      </w:r>
      <w:r>
        <w:rPr>
          <w:b/>
        </w:rPr>
        <w:t xml:space="preserve"> </w:t>
      </w:r>
      <w:r w:rsidRPr="00020F3C">
        <w:rPr>
          <w:b/>
        </w:rPr>
        <w:t>8Rx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t</w:t>
      </w:r>
      <w:r w:rsidRPr="002E4B99">
        <w:rPr>
          <w:b/>
          <w:lang w:eastAsia="zh-CN"/>
        </w:rPr>
        <w:t>he new requirements should be release independent from Rel-1</w:t>
      </w:r>
      <w:r>
        <w:rPr>
          <w:b/>
          <w:lang w:eastAsia="zh-CN"/>
        </w:rPr>
        <w:t>7.</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F5163AF" w:rsidR="007E39E4" w:rsidRDefault="007E39E4" w:rsidP="007E39E4">
      <w:pPr>
        <w:spacing w:after="120"/>
        <w:jc w:val="both"/>
      </w:pPr>
      <w:r>
        <w:t>[1] RP-2</w:t>
      </w:r>
      <w:r w:rsidR="00C017E1">
        <w:t>4</w:t>
      </w:r>
      <w:r w:rsidR="00FA3ABB">
        <w:t>1297</w:t>
      </w:r>
      <w:r>
        <w:t xml:space="preserve">, </w:t>
      </w:r>
      <w:r w:rsidR="00FA3ABB" w:rsidRPr="00FA3ABB">
        <w:t>Revised WID on NR demodulation performance: Phase 5</w:t>
      </w:r>
      <w:r>
        <w:t xml:space="preserve">, </w:t>
      </w:r>
      <w:r w:rsidR="00C017E1">
        <w:t>RAN#10</w:t>
      </w:r>
      <w:r w:rsidR="00FA3ABB">
        <w:t>4</w:t>
      </w:r>
      <w:r w:rsidR="00C017E1">
        <w:t xml:space="preserve"> meeting, </w:t>
      </w:r>
      <w:r w:rsidR="00FA3ABB" w:rsidRPr="00FA3ABB">
        <w:t>China Telecom, NTT DOCOMO</w:t>
      </w:r>
    </w:p>
    <w:p w14:paraId="706A2E9A" w14:textId="6E60500D" w:rsidR="00D4206C" w:rsidRDefault="00D4206C" w:rsidP="007E39E4">
      <w:pPr>
        <w:spacing w:after="120"/>
        <w:jc w:val="both"/>
      </w:pPr>
      <w:r>
        <w:t xml:space="preserve">[2] R4-2413570, </w:t>
      </w:r>
      <w:r w:rsidRPr="00D4206C">
        <w:t>WF on NR demodulation performance: Phase 5</w:t>
      </w:r>
      <w:r>
        <w:t>, RAN4#112 meeting, China Telcom</w:t>
      </w:r>
    </w:p>
    <w:p w14:paraId="7FEBE998" w14:textId="76C29243" w:rsidR="0083668D" w:rsidRDefault="0083668D" w:rsidP="007E39E4">
      <w:pPr>
        <w:spacing w:after="120"/>
        <w:jc w:val="both"/>
      </w:pPr>
      <w:r>
        <w:rPr>
          <w:rFonts w:hint="eastAsia"/>
          <w:lang w:eastAsia="zh-CN"/>
        </w:rPr>
        <w:t>[</w:t>
      </w:r>
      <w:r>
        <w:rPr>
          <w:lang w:eastAsia="zh-CN"/>
        </w:rPr>
        <w:t xml:space="preserve">3] </w:t>
      </w:r>
      <w:r w:rsidRPr="0083668D">
        <w:rPr>
          <w:lang w:eastAsia="zh-CN"/>
        </w:rPr>
        <w:t>R4-2416555</w:t>
      </w:r>
      <w:r>
        <w:rPr>
          <w:lang w:eastAsia="zh-CN"/>
        </w:rPr>
        <w:t xml:space="preserve">, </w:t>
      </w:r>
      <w:r w:rsidRPr="0083668D">
        <w:rPr>
          <w:lang w:eastAsia="zh-CN"/>
        </w:rPr>
        <w:t>WF for [112bis][320] NR_demod_Ph5_Part2_UE</w:t>
      </w:r>
      <w:r>
        <w:rPr>
          <w:lang w:eastAsia="zh-CN"/>
        </w:rPr>
        <w:t xml:space="preserve">, </w:t>
      </w:r>
      <w:r>
        <w:t>RAN4#112bis meeting, Nokia</w:t>
      </w:r>
    </w:p>
    <w:p w14:paraId="21721033" w14:textId="52AEFCAE" w:rsidR="005311EA" w:rsidRDefault="005311EA" w:rsidP="007E39E4">
      <w:pPr>
        <w:spacing w:after="120"/>
        <w:jc w:val="both"/>
      </w:pPr>
      <w:r>
        <w:rPr>
          <w:rFonts w:hint="eastAsia"/>
          <w:lang w:eastAsia="zh-CN"/>
        </w:rPr>
        <w:t>[</w:t>
      </w:r>
      <w:r>
        <w:rPr>
          <w:lang w:eastAsia="zh-CN"/>
        </w:rPr>
        <w:t>4]</w:t>
      </w:r>
      <w:r w:rsidRPr="005311EA">
        <w:t xml:space="preserve"> R4-2419784</w:t>
      </w:r>
      <w:r>
        <w:t xml:space="preserve">, </w:t>
      </w:r>
      <w:r w:rsidRPr="005311EA">
        <w:rPr>
          <w:lang w:eastAsia="zh-CN"/>
        </w:rPr>
        <w:t>Way forward for [113][322] NR_demod_Ph5_Part2_UE</w:t>
      </w:r>
      <w:r>
        <w:rPr>
          <w:lang w:eastAsia="zh-CN"/>
        </w:rPr>
        <w:t xml:space="preserve">, </w:t>
      </w:r>
      <w:r>
        <w:t>RAN4#113 meeting, Nokia</w:t>
      </w:r>
    </w:p>
    <w:p w14:paraId="167D26EE" w14:textId="521AAC4A" w:rsidR="00BE752C" w:rsidRDefault="002C5E70" w:rsidP="007E39E4">
      <w:pPr>
        <w:spacing w:after="120"/>
        <w:jc w:val="both"/>
      </w:pPr>
      <w:r>
        <w:rPr>
          <w:rFonts w:hint="eastAsia"/>
          <w:lang w:eastAsia="zh-CN"/>
        </w:rPr>
        <w:t>[</w:t>
      </w:r>
      <w:r>
        <w:rPr>
          <w:lang w:eastAsia="zh-CN"/>
        </w:rPr>
        <w:t xml:space="preserve">5] </w:t>
      </w:r>
      <w:r w:rsidRPr="002C5E70">
        <w:rPr>
          <w:lang w:eastAsia="zh-CN"/>
        </w:rPr>
        <w:t>R4-2502275</w:t>
      </w:r>
      <w:r>
        <w:rPr>
          <w:lang w:eastAsia="zh-CN"/>
        </w:rPr>
        <w:t xml:space="preserve">, </w:t>
      </w:r>
      <w:r w:rsidRPr="002C5E70">
        <w:rPr>
          <w:lang w:eastAsia="zh-CN"/>
        </w:rPr>
        <w:t>Way forward for [114][324] NR_demod_Ph5_Part2_UE</w:t>
      </w:r>
      <w:r>
        <w:rPr>
          <w:lang w:eastAsia="zh-CN"/>
        </w:rPr>
        <w:t xml:space="preserve">, </w:t>
      </w:r>
      <w:r>
        <w:t>RAN4#114 meeting, Nokia</w:t>
      </w:r>
    </w:p>
    <w:p w14:paraId="3D9113E2" w14:textId="1F2C35A6" w:rsidR="003A28EC" w:rsidRDefault="003A28EC" w:rsidP="003A28EC">
      <w:pPr>
        <w:spacing w:after="120"/>
        <w:jc w:val="both"/>
      </w:pPr>
      <w:r>
        <w:rPr>
          <w:rFonts w:hint="eastAsia"/>
          <w:lang w:eastAsia="zh-CN"/>
        </w:rPr>
        <w:t>[</w:t>
      </w:r>
      <w:r>
        <w:rPr>
          <w:lang w:eastAsia="zh-CN"/>
        </w:rPr>
        <w:t>6]</w:t>
      </w:r>
      <w:r w:rsidRPr="003A28EC">
        <w:rPr>
          <w:lang w:eastAsia="zh-CN"/>
        </w:rPr>
        <w:t xml:space="preserve"> </w:t>
      </w:r>
      <w:r w:rsidRPr="002C5E70">
        <w:rPr>
          <w:lang w:eastAsia="zh-CN"/>
        </w:rPr>
        <w:t>R4-</w:t>
      </w:r>
      <w:r w:rsidRPr="003A28EC">
        <w:rPr>
          <w:lang w:eastAsia="zh-CN"/>
        </w:rPr>
        <w:t>2504694</w:t>
      </w:r>
      <w:r>
        <w:rPr>
          <w:lang w:eastAsia="zh-CN"/>
        </w:rPr>
        <w:t xml:space="preserve">, </w:t>
      </w:r>
      <w:r w:rsidRPr="002C5E70">
        <w:rPr>
          <w:lang w:eastAsia="zh-CN"/>
        </w:rPr>
        <w:t>Way forward for [114</w:t>
      </w:r>
      <w:r w:rsidR="00F424CA">
        <w:rPr>
          <w:lang w:eastAsia="zh-CN"/>
        </w:rPr>
        <w:t>bis</w:t>
      </w:r>
      <w:r w:rsidRPr="002C5E70">
        <w:rPr>
          <w:lang w:eastAsia="zh-CN"/>
        </w:rPr>
        <w:t>][32</w:t>
      </w:r>
      <w:r>
        <w:rPr>
          <w:lang w:eastAsia="zh-CN"/>
        </w:rPr>
        <w:t>2</w:t>
      </w:r>
      <w:r w:rsidRPr="002C5E70">
        <w:rPr>
          <w:lang w:eastAsia="zh-CN"/>
        </w:rPr>
        <w:t>] NR_demod_Ph5_Part2_UE</w:t>
      </w:r>
      <w:r>
        <w:rPr>
          <w:lang w:eastAsia="zh-CN"/>
        </w:rPr>
        <w:t xml:space="preserve">, </w:t>
      </w:r>
      <w:r>
        <w:t>RAN4#114bis meeting, Nokia</w:t>
      </w:r>
    </w:p>
    <w:p w14:paraId="645061A1" w14:textId="01B4A504" w:rsidR="003A28EC" w:rsidRPr="003A28EC" w:rsidRDefault="003A28EC" w:rsidP="007E39E4">
      <w:pPr>
        <w:spacing w:after="120"/>
        <w:jc w:val="both"/>
        <w:rPr>
          <w:lang w:eastAsia="zh-CN"/>
        </w:rPr>
      </w:pPr>
    </w:p>
    <w:sectPr w:rsidR="003A28EC" w:rsidRPr="003A28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89B4" w14:textId="77777777" w:rsidR="000C73CA" w:rsidRDefault="000C73CA">
      <w:r>
        <w:separator/>
      </w:r>
    </w:p>
  </w:endnote>
  <w:endnote w:type="continuationSeparator" w:id="0">
    <w:p w14:paraId="62694099" w14:textId="77777777" w:rsidR="000C73CA" w:rsidRDefault="000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782F1" w14:textId="77777777" w:rsidR="000C73CA" w:rsidRDefault="000C73CA">
      <w:r>
        <w:separator/>
      </w:r>
    </w:p>
  </w:footnote>
  <w:footnote w:type="continuationSeparator" w:id="0">
    <w:p w14:paraId="2D8C77D3" w14:textId="77777777" w:rsidR="000C73CA" w:rsidRDefault="000C7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8"/>
  </w:num>
  <w:num w:numId="3">
    <w:abstractNumId w:val="19"/>
  </w:num>
  <w:num w:numId="4">
    <w:abstractNumId w:val="21"/>
  </w:num>
  <w:num w:numId="5">
    <w:abstractNumId w:val="12"/>
  </w:num>
  <w:num w:numId="6">
    <w:abstractNumId w:val="24"/>
  </w:num>
  <w:num w:numId="7">
    <w:abstractNumId w:val="15"/>
  </w:num>
  <w:num w:numId="8">
    <w:abstractNumId w:val="22"/>
  </w:num>
  <w:num w:numId="9">
    <w:abstractNumId w:val="1"/>
  </w:num>
  <w:num w:numId="10">
    <w:abstractNumId w:val="6"/>
  </w:num>
  <w:num w:numId="11">
    <w:abstractNumId w:val="23"/>
  </w:num>
  <w:num w:numId="12">
    <w:abstractNumId w:val="3"/>
  </w:num>
  <w:num w:numId="13">
    <w:abstractNumId w:val="10"/>
  </w:num>
  <w:num w:numId="14">
    <w:abstractNumId w:val="7"/>
  </w:num>
  <w:num w:numId="15">
    <w:abstractNumId w:val="9"/>
  </w:num>
  <w:num w:numId="16">
    <w:abstractNumId w:val="14"/>
  </w:num>
  <w:num w:numId="17">
    <w:abstractNumId w:val="2"/>
  </w:num>
  <w:num w:numId="18">
    <w:abstractNumId w:val="28"/>
  </w:num>
  <w:num w:numId="19">
    <w:abstractNumId w:val="25"/>
  </w:num>
  <w:num w:numId="20">
    <w:abstractNumId w:val="11"/>
  </w:num>
  <w:num w:numId="21">
    <w:abstractNumId w:val="20"/>
  </w:num>
  <w:num w:numId="22">
    <w:abstractNumId w:val="4"/>
  </w:num>
  <w:num w:numId="23">
    <w:abstractNumId w:val="26"/>
  </w:num>
  <w:num w:numId="24">
    <w:abstractNumId w:val="27"/>
  </w:num>
  <w:num w:numId="25">
    <w:abstractNumId w:val="8"/>
  </w:num>
  <w:num w:numId="26">
    <w:abstractNumId w:val="5"/>
  </w:num>
  <w:num w:numId="27">
    <w:abstractNumId w:val="13"/>
  </w:num>
  <w:num w:numId="28">
    <w:abstractNumId w:val="0"/>
  </w:num>
  <w:num w:numId="2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7E5"/>
    <w:rsid w:val="000048DC"/>
    <w:rsid w:val="00004CA9"/>
    <w:rsid w:val="00005C1F"/>
    <w:rsid w:val="00006600"/>
    <w:rsid w:val="0000740B"/>
    <w:rsid w:val="000079C8"/>
    <w:rsid w:val="00007F82"/>
    <w:rsid w:val="00010CFE"/>
    <w:rsid w:val="00011D68"/>
    <w:rsid w:val="00011E22"/>
    <w:rsid w:val="00012135"/>
    <w:rsid w:val="000124E9"/>
    <w:rsid w:val="000127D6"/>
    <w:rsid w:val="00012CA8"/>
    <w:rsid w:val="00013BE5"/>
    <w:rsid w:val="00013C75"/>
    <w:rsid w:val="000153C0"/>
    <w:rsid w:val="00015691"/>
    <w:rsid w:val="00015922"/>
    <w:rsid w:val="0001676F"/>
    <w:rsid w:val="000174D8"/>
    <w:rsid w:val="00017FAD"/>
    <w:rsid w:val="000208B5"/>
    <w:rsid w:val="00020F3C"/>
    <w:rsid w:val="00022CDA"/>
    <w:rsid w:val="000241B1"/>
    <w:rsid w:val="000242CB"/>
    <w:rsid w:val="00024DBD"/>
    <w:rsid w:val="0002549F"/>
    <w:rsid w:val="000257A8"/>
    <w:rsid w:val="000266F9"/>
    <w:rsid w:val="000267E6"/>
    <w:rsid w:val="00027065"/>
    <w:rsid w:val="00027656"/>
    <w:rsid w:val="00027BCA"/>
    <w:rsid w:val="0003171D"/>
    <w:rsid w:val="00031B4E"/>
    <w:rsid w:val="00031C1D"/>
    <w:rsid w:val="000324A7"/>
    <w:rsid w:val="00033094"/>
    <w:rsid w:val="000345FC"/>
    <w:rsid w:val="00034782"/>
    <w:rsid w:val="00036B58"/>
    <w:rsid w:val="000372C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0C3A"/>
    <w:rsid w:val="00052041"/>
    <w:rsid w:val="0005326A"/>
    <w:rsid w:val="000535C2"/>
    <w:rsid w:val="00053BDC"/>
    <w:rsid w:val="0005482C"/>
    <w:rsid w:val="000549DD"/>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94F"/>
    <w:rsid w:val="00080D82"/>
    <w:rsid w:val="00081692"/>
    <w:rsid w:val="0008253C"/>
    <w:rsid w:val="00082550"/>
    <w:rsid w:val="00082C46"/>
    <w:rsid w:val="000844AB"/>
    <w:rsid w:val="000852F7"/>
    <w:rsid w:val="000856DB"/>
    <w:rsid w:val="00087548"/>
    <w:rsid w:val="00091357"/>
    <w:rsid w:val="00091CD2"/>
    <w:rsid w:val="0009304D"/>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4121"/>
    <w:rsid w:val="000A4AA3"/>
    <w:rsid w:val="000A539E"/>
    <w:rsid w:val="000A541F"/>
    <w:rsid w:val="000A550E"/>
    <w:rsid w:val="000A689F"/>
    <w:rsid w:val="000A7A51"/>
    <w:rsid w:val="000A7D67"/>
    <w:rsid w:val="000B0065"/>
    <w:rsid w:val="000B0940"/>
    <w:rsid w:val="000B1A55"/>
    <w:rsid w:val="000B1D9F"/>
    <w:rsid w:val="000B20BB"/>
    <w:rsid w:val="000B23C6"/>
    <w:rsid w:val="000B2EF6"/>
    <w:rsid w:val="000B2FA6"/>
    <w:rsid w:val="000B34D1"/>
    <w:rsid w:val="000B45CF"/>
    <w:rsid w:val="000B4AA0"/>
    <w:rsid w:val="000B551A"/>
    <w:rsid w:val="000B59CE"/>
    <w:rsid w:val="000B5F05"/>
    <w:rsid w:val="000B6678"/>
    <w:rsid w:val="000C092B"/>
    <w:rsid w:val="000C12BA"/>
    <w:rsid w:val="000C18DB"/>
    <w:rsid w:val="000C3275"/>
    <w:rsid w:val="000C38C3"/>
    <w:rsid w:val="000C49E6"/>
    <w:rsid w:val="000C4AAD"/>
    <w:rsid w:val="000C4C67"/>
    <w:rsid w:val="000C5557"/>
    <w:rsid w:val="000C5773"/>
    <w:rsid w:val="000C5A1B"/>
    <w:rsid w:val="000C638E"/>
    <w:rsid w:val="000C6FE8"/>
    <w:rsid w:val="000C73CA"/>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6065"/>
    <w:rsid w:val="000F6F30"/>
    <w:rsid w:val="000F7475"/>
    <w:rsid w:val="000F768D"/>
    <w:rsid w:val="00101CE2"/>
    <w:rsid w:val="00103BC1"/>
    <w:rsid w:val="00104D33"/>
    <w:rsid w:val="00105607"/>
    <w:rsid w:val="00105CE6"/>
    <w:rsid w:val="0010636F"/>
    <w:rsid w:val="00107185"/>
    <w:rsid w:val="00107927"/>
    <w:rsid w:val="00107D7E"/>
    <w:rsid w:val="00110301"/>
    <w:rsid w:val="00110DF7"/>
    <w:rsid w:val="00110E26"/>
    <w:rsid w:val="00111321"/>
    <w:rsid w:val="00111571"/>
    <w:rsid w:val="00111836"/>
    <w:rsid w:val="001147A2"/>
    <w:rsid w:val="00115657"/>
    <w:rsid w:val="001161B4"/>
    <w:rsid w:val="001169BB"/>
    <w:rsid w:val="00117151"/>
    <w:rsid w:val="001173F3"/>
    <w:rsid w:val="00117661"/>
    <w:rsid w:val="00117BD6"/>
    <w:rsid w:val="00120319"/>
    <w:rsid w:val="001206C2"/>
    <w:rsid w:val="00121978"/>
    <w:rsid w:val="00123422"/>
    <w:rsid w:val="00124B6A"/>
    <w:rsid w:val="00125C51"/>
    <w:rsid w:val="00126A0D"/>
    <w:rsid w:val="00126E9E"/>
    <w:rsid w:val="00127A1C"/>
    <w:rsid w:val="00127D47"/>
    <w:rsid w:val="00130DD3"/>
    <w:rsid w:val="001320C8"/>
    <w:rsid w:val="001321AF"/>
    <w:rsid w:val="00132F05"/>
    <w:rsid w:val="00133ED8"/>
    <w:rsid w:val="001355B7"/>
    <w:rsid w:val="001358A7"/>
    <w:rsid w:val="00135BAF"/>
    <w:rsid w:val="00136278"/>
    <w:rsid w:val="001362D9"/>
    <w:rsid w:val="0013778E"/>
    <w:rsid w:val="00140802"/>
    <w:rsid w:val="0014083D"/>
    <w:rsid w:val="00140DBD"/>
    <w:rsid w:val="00141451"/>
    <w:rsid w:val="001418E1"/>
    <w:rsid w:val="00142368"/>
    <w:rsid w:val="00144DC4"/>
    <w:rsid w:val="00144F96"/>
    <w:rsid w:val="00145189"/>
    <w:rsid w:val="001468C9"/>
    <w:rsid w:val="00150319"/>
    <w:rsid w:val="00150936"/>
    <w:rsid w:val="001518C7"/>
    <w:rsid w:val="00151DD3"/>
    <w:rsid w:val="00151EAC"/>
    <w:rsid w:val="00153528"/>
    <w:rsid w:val="0015365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1DA6"/>
    <w:rsid w:val="00172183"/>
    <w:rsid w:val="00172E11"/>
    <w:rsid w:val="001751AB"/>
    <w:rsid w:val="00175269"/>
    <w:rsid w:val="001753BF"/>
    <w:rsid w:val="00175630"/>
    <w:rsid w:val="001757BD"/>
    <w:rsid w:val="00175A3F"/>
    <w:rsid w:val="0017602F"/>
    <w:rsid w:val="001762FC"/>
    <w:rsid w:val="00176D31"/>
    <w:rsid w:val="00177B0B"/>
    <w:rsid w:val="00177CA0"/>
    <w:rsid w:val="00180870"/>
    <w:rsid w:val="00180A29"/>
    <w:rsid w:val="00180E09"/>
    <w:rsid w:val="0018107A"/>
    <w:rsid w:val="001811D9"/>
    <w:rsid w:val="00183D4C"/>
    <w:rsid w:val="00183F6D"/>
    <w:rsid w:val="001842E7"/>
    <w:rsid w:val="0018670E"/>
    <w:rsid w:val="00187D88"/>
    <w:rsid w:val="001912F0"/>
    <w:rsid w:val="00192080"/>
    <w:rsid w:val="00192320"/>
    <w:rsid w:val="001929E3"/>
    <w:rsid w:val="00193970"/>
    <w:rsid w:val="00195077"/>
    <w:rsid w:val="00195DBE"/>
    <w:rsid w:val="00196EBB"/>
    <w:rsid w:val="001970C6"/>
    <w:rsid w:val="001A08AA"/>
    <w:rsid w:val="001A0E99"/>
    <w:rsid w:val="001A1D9D"/>
    <w:rsid w:val="001A2984"/>
    <w:rsid w:val="001A2AF1"/>
    <w:rsid w:val="001A2C5D"/>
    <w:rsid w:val="001A2C8F"/>
    <w:rsid w:val="001A3738"/>
    <w:rsid w:val="001A3A72"/>
    <w:rsid w:val="001A41EB"/>
    <w:rsid w:val="001A50C7"/>
    <w:rsid w:val="001A5BE2"/>
    <w:rsid w:val="001A5D3D"/>
    <w:rsid w:val="001A6F57"/>
    <w:rsid w:val="001B08E2"/>
    <w:rsid w:val="001B09E1"/>
    <w:rsid w:val="001B17A1"/>
    <w:rsid w:val="001B1BA2"/>
    <w:rsid w:val="001B25FD"/>
    <w:rsid w:val="001B2673"/>
    <w:rsid w:val="001B3550"/>
    <w:rsid w:val="001B5578"/>
    <w:rsid w:val="001B701D"/>
    <w:rsid w:val="001B7539"/>
    <w:rsid w:val="001B757F"/>
    <w:rsid w:val="001B7FAB"/>
    <w:rsid w:val="001C0B9C"/>
    <w:rsid w:val="001C0E8A"/>
    <w:rsid w:val="001C0F12"/>
    <w:rsid w:val="001C1409"/>
    <w:rsid w:val="001C1AD7"/>
    <w:rsid w:val="001C2019"/>
    <w:rsid w:val="001C2687"/>
    <w:rsid w:val="001C29E2"/>
    <w:rsid w:val="001C2AE6"/>
    <w:rsid w:val="001C2AF6"/>
    <w:rsid w:val="001C2B89"/>
    <w:rsid w:val="001C2BEB"/>
    <w:rsid w:val="001C31A0"/>
    <w:rsid w:val="001C32C9"/>
    <w:rsid w:val="001C38D4"/>
    <w:rsid w:val="001C4A89"/>
    <w:rsid w:val="001C4F2C"/>
    <w:rsid w:val="001C6177"/>
    <w:rsid w:val="001D0363"/>
    <w:rsid w:val="001D0536"/>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613"/>
    <w:rsid w:val="001E4F1F"/>
    <w:rsid w:val="001E4FC1"/>
    <w:rsid w:val="001E6B63"/>
    <w:rsid w:val="001E6DE8"/>
    <w:rsid w:val="001F061B"/>
    <w:rsid w:val="001F0B20"/>
    <w:rsid w:val="001F0FAF"/>
    <w:rsid w:val="001F165A"/>
    <w:rsid w:val="001F1C19"/>
    <w:rsid w:val="001F2A25"/>
    <w:rsid w:val="001F303B"/>
    <w:rsid w:val="001F3AF4"/>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656"/>
    <w:rsid w:val="002061F3"/>
    <w:rsid w:val="00206818"/>
    <w:rsid w:val="00206CEB"/>
    <w:rsid w:val="00207464"/>
    <w:rsid w:val="0021261B"/>
    <w:rsid w:val="002138EA"/>
    <w:rsid w:val="00213C9B"/>
    <w:rsid w:val="00213F84"/>
    <w:rsid w:val="00214076"/>
    <w:rsid w:val="00214FBD"/>
    <w:rsid w:val="002154B0"/>
    <w:rsid w:val="00215DD6"/>
    <w:rsid w:val="00216076"/>
    <w:rsid w:val="00217EF6"/>
    <w:rsid w:val="00220007"/>
    <w:rsid w:val="00220C6B"/>
    <w:rsid w:val="00222368"/>
    <w:rsid w:val="00222897"/>
    <w:rsid w:val="00222B0C"/>
    <w:rsid w:val="00222C8F"/>
    <w:rsid w:val="00223040"/>
    <w:rsid w:val="002238DB"/>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593D"/>
    <w:rsid w:val="00236FE4"/>
    <w:rsid w:val="00237C9A"/>
    <w:rsid w:val="0024080D"/>
    <w:rsid w:val="00240C78"/>
    <w:rsid w:val="00240F8E"/>
    <w:rsid w:val="0024158F"/>
    <w:rsid w:val="00241C3B"/>
    <w:rsid w:val="002432A8"/>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0A6"/>
    <w:rsid w:val="002761D4"/>
    <w:rsid w:val="0027625E"/>
    <w:rsid w:val="002769E3"/>
    <w:rsid w:val="00276B44"/>
    <w:rsid w:val="002775B1"/>
    <w:rsid w:val="002775B9"/>
    <w:rsid w:val="00277D2F"/>
    <w:rsid w:val="00280F91"/>
    <w:rsid w:val="002811C4"/>
    <w:rsid w:val="00281279"/>
    <w:rsid w:val="00281559"/>
    <w:rsid w:val="002815D7"/>
    <w:rsid w:val="00282213"/>
    <w:rsid w:val="00283C9E"/>
    <w:rsid w:val="00284016"/>
    <w:rsid w:val="002845AD"/>
    <w:rsid w:val="0028468A"/>
    <w:rsid w:val="00284D78"/>
    <w:rsid w:val="002858BF"/>
    <w:rsid w:val="00285E49"/>
    <w:rsid w:val="00286AE0"/>
    <w:rsid w:val="00286CBA"/>
    <w:rsid w:val="00290846"/>
    <w:rsid w:val="00290CE1"/>
    <w:rsid w:val="00291428"/>
    <w:rsid w:val="00291D19"/>
    <w:rsid w:val="002939AF"/>
    <w:rsid w:val="00294491"/>
    <w:rsid w:val="00294601"/>
    <w:rsid w:val="00294833"/>
    <w:rsid w:val="00294BDE"/>
    <w:rsid w:val="00295AE7"/>
    <w:rsid w:val="00295F5E"/>
    <w:rsid w:val="00297F96"/>
    <w:rsid w:val="002A0212"/>
    <w:rsid w:val="002A0618"/>
    <w:rsid w:val="002A0CED"/>
    <w:rsid w:val="002A0D51"/>
    <w:rsid w:val="002A1534"/>
    <w:rsid w:val="002A1DE8"/>
    <w:rsid w:val="002A23CA"/>
    <w:rsid w:val="002A4CD0"/>
    <w:rsid w:val="002A57A8"/>
    <w:rsid w:val="002A6D55"/>
    <w:rsid w:val="002A7DA6"/>
    <w:rsid w:val="002B0505"/>
    <w:rsid w:val="002B1DF7"/>
    <w:rsid w:val="002B20FD"/>
    <w:rsid w:val="002B332B"/>
    <w:rsid w:val="002B335F"/>
    <w:rsid w:val="002B4954"/>
    <w:rsid w:val="002B50D3"/>
    <w:rsid w:val="002B516C"/>
    <w:rsid w:val="002B560B"/>
    <w:rsid w:val="002B60C1"/>
    <w:rsid w:val="002B6E73"/>
    <w:rsid w:val="002B6EF0"/>
    <w:rsid w:val="002B7CDB"/>
    <w:rsid w:val="002C0F31"/>
    <w:rsid w:val="002C20F1"/>
    <w:rsid w:val="002C2DE7"/>
    <w:rsid w:val="002C3135"/>
    <w:rsid w:val="002C37AA"/>
    <w:rsid w:val="002C4496"/>
    <w:rsid w:val="002C45AA"/>
    <w:rsid w:val="002C4A65"/>
    <w:rsid w:val="002C4ACA"/>
    <w:rsid w:val="002C4B52"/>
    <w:rsid w:val="002C5E70"/>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09B6"/>
    <w:rsid w:val="002E153C"/>
    <w:rsid w:val="002E1B27"/>
    <w:rsid w:val="002E1C02"/>
    <w:rsid w:val="002E1C3E"/>
    <w:rsid w:val="002E1D2E"/>
    <w:rsid w:val="002E2A0D"/>
    <w:rsid w:val="002E2CE9"/>
    <w:rsid w:val="002E39FA"/>
    <w:rsid w:val="002E3BF7"/>
    <w:rsid w:val="002E3C8A"/>
    <w:rsid w:val="002E403E"/>
    <w:rsid w:val="002E4B99"/>
    <w:rsid w:val="002E5473"/>
    <w:rsid w:val="002E58D2"/>
    <w:rsid w:val="002F0EDB"/>
    <w:rsid w:val="002F158C"/>
    <w:rsid w:val="002F15D2"/>
    <w:rsid w:val="002F268A"/>
    <w:rsid w:val="002F3C97"/>
    <w:rsid w:val="002F4093"/>
    <w:rsid w:val="002F448F"/>
    <w:rsid w:val="002F45A2"/>
    <w:rsid w:val="002F5636"/>
    <w:rsid w:val="002F563E"/>
    <w:rsid w:val="002F62DF"/>
    <w:rsid w:val="002F6DEC"/>
    <w:rsid w:val="002F72BB"/>
    <w:rsid w:val="002F7E04"/>
    <w:rsid w:val="00301C88"/>
    <w:rsid w:val="003022A5"/>
    <w:rsid w:val="003023EF"/>
    <w:rsid w:val="00302685"/>
    <w:rsid w:val="00302744"/>
    <w:rsid w:val="00303801"/>
    <w:rsid w:val="00305F83"/>
    <w:rsid w:val="00306B85"/>
    <w:rsid w:val="003074C3"/>
    <w:rsid w:val="0031085C"/>
    <w:rsid w:val="00311804"/>
    <w:rsid w:val="003121B2"/>
    <w:rsid w:val="00312479"/>
    <w:rsid w:val="00313AB5"/>
    <w:rsid w:val="00315867"/>
    <w:rsid w:val="00315A8F"/>
    <w:rsid w:val="00316034"/>
    <w:rsid w:val="003167C4"/>
    <w:rsid w:val="003168FF"/>
    <w:rsid w:val="00316F03"/>
    <w:rsid w:val="00317EFD"/>
    <w:rsid w:val="00322495"/>
    <w:rsid w:val="00322BB7"/>
    <w:rsid w:val="00324F8B"/>
    <w:rsid w:val="00325296"/>
    <w:rsid w:val="003260D7"/>
    <w:rsid w:val="003268B6"/>
    <w:rsid w:val="00327E2B"/>
    <w:rsid w:val="003306FD"/>
    <w:rsid w:val="00330FCB"/>
    <w:rsid w:val="00330FDF"/>
    <w:rsid w:val="00331BA7"/>
    <w:rsid w:val="003335B9"/>
    <w:rsid w:val="00336697"/>
    <w:rsid w:val="0033699C"/>
    <w:rsid w:val="00337A25"/>
    <w:rsid w:val="00337A39"/>
    <w:rsid w:val="00337F6D"/>
    <w:rsid w:val="003400CC"/>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861"/>
    <w:rsid w:val="00361E46"/>
    <w:rsid w:val="003628B9"/>
    <w:rsid w:val="00362D8F"/>
    <w:rsid w:val="00363098"/>
    <w:rsid w:val="0036356E"/>
    <w:rsid w:val="00363608"/>
    <w:rsid w:val="0036369B"/>
    <w:rsid w:val="00363726"/>
    <w:rsid w:val="00363917"/>
    <w:rsid w:val="00365749"/>
    <w:rsid w:val="00366686"/>
    <w:rsid w:val="00366738"/>
    <w:rsid w:val="00367724"/>
    <w:rsid w:val="003710ED"/>
    <w:rsid w:val="00371AC9"/>
    <w:rsid w:val="00371C72"/>
    <w:rsid w:val="00371F7A"/>
    <w:rsid w:val="00371F82"/>
    <w:rsid w:val="00372CAB"/>
    <w:rsid w:val="00372D69"/>
    <w:rsid w:val="00373BB0"/>
    <w:rsid w:val="003770F6"/>
    <w:rsid w:val="0037743D"/>
    <w:rsid w:val="00380D72"/>
    <w:rsid w:val="0038170E"/>
    <w:rsid w:val="00381BB8"/>
    <w:rsid w:val="00382A7D"/>
    <w:rsid w:val="00383594"/>
    <w:rsid w:val="00383E37"/>
    <w:rsid w:val="00384047"/>
    <w:rsid w:val="00384055"/>
    <w:rsid w:val="00384404"/>
    <w:rsid w:val="003847FF"/>
    <w:rsid w:val="00385C66"/>
    <w:rsid w:val="00386D79"/>
    <w:rsid w:val="003870A9"/>
    <w:rsid w:val="00387293"/>
    <w:rsid w:val="00387EB6"/>
    <w:rsid w:val="003929BD"/>
    <w:rsid w:val="00392C80"/>
    <w:rsid w:val="00393042"/>
    <w:rsid w:val="00394AD5"/>
    <w:rsid w:val="0039555A"/>
    <w:rsid w:val="00395BFD"/>
    <w:rsid w:val="00395DA2"/>
    <w:rsid w:val="0039642D"/>
    <w:rsid w:val="00396CB3"/>
    <w:rsid w:val="0039737C"/>
    <w:rsid w:val="00397E64"/>
    <w:rsid w:val="003A10CB"/>
    <w:rsid w:val="003A12FB"/>
    <w:rsid w:val="003A1FD7"/>
    <w:rsid w:val="003A28EC"/>
    <w:rsid w:val="003A2E40"/>
    <w:rsid w:val="003A3313"/>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192C"/>
    <w:rsid w:val="003C1E61"/>
    <w:rsid w:val="003C228E"/>
    <w:rsid w:val="003C277E"/>
    <w:rsid w:val="003C3063"/>
    <w:rsid w:val="003C3164"/>
    <w:rsid w:val="003C3254"/>
    <w:rsid w:val="003C3CF7"/>
    <w:rsid w:val="003C4656"/>
    <w:rsid w:val="003C51E7"/>
    <w:rsid w:val="003C5458"/>
    <w:rsid w:val="003C6893"/>
    <w:rsid w:val="003D03AB"/>
    <w:rsid w:val="003D0497"/>
    <w:rsid w:val="003D04CE"/>
    <w:rsid w:val="003D0891"/>
    <w:rsid w:val="003D1650"/>
    <w:rsid w:val="003D181C"/>
    <w:rsid w:val="003D1EFD"/>
    <w:rsid w:val="003D267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2053B"/>
    <w:rsid w:val="00420A79"/>
    <w:rsid w:val="00422019"/>
    <w:rsid w:val="00422702"/>
    <w:rsid w:val="00423749"/>
    <w:rsid w:val="004248CC"/>
    <w:rsid w:val="00424BF3"/>
    <w:rsid w:val="00424F8C"/>
    <w:rsid w:val="00425618"/>
    <w:rsid w:val="004258A1"/>
    <w:rsid w:val="00426037"/>
    <w:rsid w:val="00426612"/>
    <w:rsid w:val="004271BA"/>
    <w:rsid w:val="0042745E"/>
    <w:rsid w:val="004277BA"/>
    <w:rsid w:val="00427875"/>
    <w:rsid w:val="0043041D"/>
    <w:rsid w:val="00430F58"/>
    <w:rsid w:val="00431740"/>
    <w:rsid w:val="0043428D"/>
    <w:rsid w:val="00434A2E"/>
    <w:rsid w:val="00434DC1"/>
    <w:rsid w:val="004350F4"/>
    <w:rsid w:val="004358EC"/>
    <w:rsid w:val="004359FB"/>
    <w:rsid w:val="00435D30"/>
    <w:rsid w:val="004373B7"/>
    <w:rsid w:val="004379B8"/>
    <w:rsid w:val="00440154"/>
    <w:rsid w:val="00440855"/>
    <w:rsid w:val="00441189"/>
    <w:rsid w:val="004412A0"/>
    <w:rsid w:val="00443704"/>
    <w:rsid w:val="00443CB6"/>
    <w:rsid w:val="00443ED0"/>
    <w:rsid w:val="004440F7"/>
    <w:rsid w:val="0044410F"/>
    <w:rsid w:val="00444592"/>
    <w:rsid w:val="004450BA"/>
    <w:rsid w:val="0044720B"/>
    <w:rsid w:val="00447C03"/>
    <w:rsid w:val="00450F27"/>
    <w:rsid w:val="004510E5"/>
    <w:rsid w:val="0045205C"/>
    <w:rsid w:val="00452BD1"/>
    <w:rsid w:val="00453075"/>
    <w:rsid w:val="00453C3F"/>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1047"/>
    <w:rsid w:val="00471125"/>
    <w:rsid w:val="0047148F"/>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07D"/>
    <w:rsid w:val="004A12E2"/>
    <w:rsid w:val="004A14DB"/>
    <w:rsid w:val="004A213A"/>
    <w:rsid w:val="004A3B7E"/>
    <w:rsid w:val="004A495F"/>
    <w:rsid w:val="004A4AC6"/>
    <w:rsid w:val="004A6BB1"/>
    <w:rsid w:val="004A6C2B"/>
    <w:rsid w:val="004A70DF"/>
    <w:rsid w:val="004B0B8F"/>
    <w:rsid w:val="004B0D63"/>
    <w:rsid w:val="004B0F3F"/>
    <w:rsid w:val="004B121C"/>
    <w:rsid w:val="004B150B"/>
    <w:rsid w:val="004B167E"/>
    <w:rsid w:val="004B1BDA"/>
    <w:rsid w:val="004B1C33"/>
    <w:rsid w:val="004B2146"/>
    <w:rsid w:val="004B2249"/>
    <w:rsid w:val="004B2ADE"/>
    <w:rsid w:val="004B4084"/>
    <w:rsid w:val="004B41B7"/>
    <w:rsid w:val="004B4E2E"/>
    <w:rsid w:val="004B4F27"/>
    <w:rsid w:val="004B5AC8"/>
    <w:rsid w:val="004B5C1C"/>
    <w:rsid w:val="004B6772"/>
    <w:rsid w:val="004B6B0F"/>
    <w:rsid w:val="004C25BA"/>
    <w:rsid w:val="004C3E12"/>
    <w:rsid w:val="004C45F5"/>
    <w:rsid w:val="004C4E41"/>
    <w:rsid w:val="004C6125"/>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434"/>
    <w:rsid w:val="004E56E0"/>
    <w:rsid w:val="004E7329"/>
    <w:rsid w:val="004F0420"/>
    <w:rsid w:val="004F131F"/>
    <w:rsid w:val="004F1A51"/>
    <w:rsid w:val="004F2CB0"/>
    <w:rsid w:val="004F2F1F"/>
    <w:rsid w:val="004F4077"/>
    <w:rsid w:val="004F6F24"/>
    <w:rsid w:val="004F7019"/>
    <w:rsid w:val="005008C3"/>
    <w:rsid w:val="005016B0"/>
    <w:rsid w:val="005017F7"/>
    <w:rsid w:val="00501FA7"/>
    <w:rsid w:val="0050222D"/>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07F6D"/>
    <w:rsid w:val="0051091E"/>
    <w:rsid w:val="00511593"/>
    <w:rsid w:val="005117A9"/>
    <w:rsid w:val="00511CFE"/>
    <w:rsid w:val="00511F57"/>
    <w:rsid w:val="00513F6E"/>
    <w:rsid w:val="00515167"/>
    <w:rsid w:val="00515810"/>
    <w:rsid w:val="00515CBE"/>
    <w:rsid w:val="00515E2B"/>
    <w:rsid w:val="00516A37"/>
    <w:rsid w:val="00517732"/>
    <w:rsid w:val="005177F1"/>
    <w:rsid w:val="00517AFB"/>
    <w:rsid w:val="00517EE9"/>
    <w:rsid w:val="00520902"/>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1EA"/>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10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1FC2"/>
    <w:rsid w:val="00563381"/>
    <w:rsid w:val="0056343A"/>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87D14"/>
    <w:rsid w:val="0059006C"/>
    <w:rsid w:val="005908E6"/>
    <w:rsid w:val="00590F74"/>
    <w:rsid w:val="00592247"/>
    <w:rsid w:val="00592AB2"/>
    <w:rsid w:val="00593393"/>
    <w:rsid w:val="00593702"/>
    <w:rsid w:val="00593C41"/>
    <w:rsid w:val="005947D7"/>
    <w:rsid w:val="00594B6F"/>
    <w:rsid w:val="00595001"/>
    <w:rsid w:val="005954C5"/>
    <w:rsid w:val="005956EE"/>
    <w:rsid w:val="00597C97"/>
    <w:rsid w:val="005A083E"/>
    <w:rsid w:val="005A0FA6"/>
    <w:rsid w:val="005A1A90"/>
    <w:rsid w:val="005A2C96"/>
    <w:rsid w:val="005A47BA"/>
    <w:rsid w:val="005A4958"/>
    <w:rsid w:val="005A65AD"/>
    <w:rsid w:val="005A75A4"/>
    <w:rsid w:val="005A7E8A"/>
    <w:rsid w:val="005B0643"/>
    <w:rsid w:val="005B0B25"/>
    <w:rsid w:val="005B1162"/>
    <w:rsid w:val="005B1CA2"/>
    <w:rsid w:val="005B20B7"/>
    <w:rsid w:val="005B3D77"/>
    <w:rsid w:val="005B5DA4"/>
    <w:rsid w:val="005B7B9E"/>
    <w:rsid w:val="005C0088"/>
    <w:rsid w:val="005C1EA6"/>
    <w:rsid w:val="005C5C32"/>
    <w:rsid w:val="005C5FDD"/>
    <w:rsid w:val="005C61D3"/>
    <w:rsid w:val="005C62E2"/>
    <w:rsid w:val="005C685F"/>
    <w:rsid w:val="005C6C5F"/>
    <w:rsid w:val="005D0B99"/>
    <w:rsid w:val="005D12FB"/>
    <w:rsid w:val="005D308E"/>
    <w:rsid w:val="005D3A48"/>
    <w:rsid w:val="005D3DA1"/>
    <w:rsid w:val="005D4EED"/>
    <w:rsid w:val="005D58AF"/>
    <w:rsid w:val="005D6090"/>
    <w:rsid w:val="005D679F"/>
    <w:rsid w:val="005D730B"/>
    <w:rsid w:val="005D752F"/>
    <w:rsid w:val="005D7AF8"/>
    <w:rsid w:val="005D7D62"/>
    <w:rsid w:val="005E0C09"/>
    <w:rsid w:val="005E2324"/>
    <w:rsid w:val="005E34A6"/>
    <w:rsid w:val="005E3B18"/>
    <w:rsid w:val="005E3E93"/>
    <w:rsid w:val="005E4845"/>
    <w:rsid w:val="005E4FC2"/>
    <w:rsid w:val="005E50C5"/>
    <w:rsid w:val="005E56FF"/>
    <w:rsid w:val="005E5852"/>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4FB8"/>
    <w:rsid w:val="0063566E"/>
    <w:rsid w:val="006356C1"/>
    <w:rsid w:val="006363BD"/>
    <w:rsid w:val="00636D21"/>
    <w:rsid w:val="00640DEC"/>
    <w:rsid w:val="00640E47"/>
    <w:rsid w:val="006412DC"/>
    <w:rsid w:val="006413C2"/>
    <w:rsid w:val="00641558"/>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5075"/>
    <w:rsid w:val="0065546A"/>
    <w:rsid w:val="0066023B"/>
    <w:rsid w:val="00660942"/>
    <w:rsid w:val="0066371F"/>
    <w:rsid w:val="00663B74"/>
    <w:rsid w:val="006653AC"/>
    <w:rsid w:val="00666768"/>
    <w:rsid w:val="00666F36"/>
    <w:rsid w:val="006705F4"/>
    <w:rsid w:val="00670977"/>
    <w:rsid w:val="00670B42"/>
    <w:rsid w:val="00672307"/>
    <w:rsid w:val="00672A87"/>
    <w:rsid w:val="00675E6B"/>
    <w:rsid w:val="00676195"/>
    <w:rsid w:val="006808C6"/>
    <w:rsid w:val="006818B5"/>
    <w:rsid w:val="00681E42"/>
    <w:rsid w:val="00681F7A"/>
    <w:rsid w:val="006824C9"/>
    <w:rsid w:val="00682668"/>
    <w:rsid w:val="00683435"/>
    <w:rsid w:val="00683860"/>
    <w:rsid w:val="00683994"/>
    <w:rsid w:val="006842B5"/>
    <w:rsid w:val="00684747"/>
    <w:rsid w:val="00684F97"/>
    <w:rsid w:val="00684FC9"/>
    <w:rsid w:val="00685BAC"/>
    <w:rsid w:val="00685D75"/>
    <w:rsid w:val="00686233"/>
    <w:rsid w:val="006868C8"/>
    <w:rsid w:val="0068751B"/>
    <w:rsid w:val="00690D92"/>
    <w:rsid w:val="00691F2D"/>
    <w:rsid w:val="00692329"/>
    <w:rsid w:val="006929F0"/>
    <w:rsid w:val="00692A68"/>
    <w:rsid w:val="0069322C"/>
    <w:rsid w:val="00695D85"/>
    <w:rsid w:val="00695F32"/>
    <w:rsid w:val="00695F37"/>
    <w:rsid w:val="00696291"/>
    <w:rsid w:val="00696A73"/>
    <w:rsid w:val="00696C00"/>
    <w:rsid w:val="006973B1"/>
    <w:rsid w:val="00697C2B"/>
    <w:rsid w:val="00697F99"/>
    <w:rsid w:val="006A0275"/>
    <w:rsid w:val="006A0336"/>
    <w:rsid w:val="006A0768"/>
    <w:rsid w:val="006A1A75"/>
    <w:rsid w:val="006A253A"/>
    <w:rsid w:val="006A30A2"/>
    <w:rsid w:val="006A3E03"/>
    <w:rsid w:val="006A3F80"/>
    <w:rsid w:val="006A4AF3"/>
    <w:rsid w:val="006A4D1A"/>
    <w:rsid w:val="006A4D80"/>
    <w:rsid w:val="006A57D2"/>
    <w:rsid w:val="006A64C3"/>
    <w:rsid w:val="006A6D23"/>
    <w:rsid w:val="006B11ED"/>
    <w:rsid w:val="006B13FA"/>
    <w:rsid w:val="006B16B9"/>
    <w:rsid w:val="006B2430"/>
    <w:rsid w:val="006B25DE"/>
    <w:rsid w:val="006B41E2"/>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B65"/>
    <w:rsid w:val="006E0DB7"/>
    <w:rsid w:val="006E0FEE"/>
    <w:rsid w:val="006E1266"/>
    <w:rsid w:val="006E1C7F"/>
    <w:rsid w:val="006E3A9F"/>
    <w:rsid w:val="006E3B90"/>
    <w:rsid w:val="006E3D42"/>
    <w:rsid w:val="006E4CE5"/>
    <w:rsid w:val="006E64B4"/>
    <w:rsid w:val="006E64DB"/>
    <w:rsid w:val="006E6C11"/>
    <w:rsid w:val="006E75D6"/>
    <w:rsid w:val="006E7DDD"/>
    <w:rsid w:val="006F0AF0"/>
    <w:rsid w:val="006F3074"/>
    <w:rsid w:val="006F3766"/>
    <w:rsid w:val="006F522C"/>
    <w:rsid w:val="006F5FC4"/>
    <w:rsid w:val="006F614A"/>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3EA"/>
    <w:rsid w:val="007148DB"/>
    <w:rsid w:val="00715463"/>
    <w:rsid w:val="007171A9"/>
    <w:rsid w:val="00723A43"/>
    <w:rsid w:val="00726691"/>
    <w:rsid w:val="00726D8C"/>
    <w:rsid w:val="00727DFB"/>
    <w:rsid w:val="00730655"/>
    <w:rsid w:val="0073065A"/>
    <w:rsid w:val="00731513"/>
    <w:rsid w:val="0073154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4B63"/>
    <w:rsid w:val="0075503A"/>
    <w:rsid w:val="007551D8"/>
    <w:rsid w:val="00756FEB"/>
    <w:rsid w:val="00760938"/>
    <w:rsid w:val="00762DD1"/>
    <w:rsid w:val="007638D9"/>
    <w:rsid w:val="0076471A"/>
    <w:rsid w:val="00764D1D"/>
    <w:rsid w:val="007655D5"/>
    <w:rsid w:val="0076560B"/>
    <w:rsid w:val="00766874"/>
    <w:rsid w:val="0076698C"/>
    <w:rsid w:val="0076760E"/>
    <w:rsid w:val="00772288"/>
    <w:rsid w:val="0077386E"/>
    <w:rsid w:val="0077409F"/>
    <w:rsid w:val="007753FC"/>
    <w:rsid w:val="007757C2"/>
    <w:rsid w:val="00776066"/>
    <w:rsid w:val="007763C1"/>
    <w:rsid w:val="007763C5"/>
    <w:rsid w:val="00776BEC"/>
    <w:rsid w:val="00777E82"/>
    <w:rsid w:val="00777EAF"/>
    <w:rsid w:val="00781359"/>
    <w:rsid w:val="0078196C"/>
    <w:rsid w:val="00781DC9"/>
    <w:rsid w:val="00782755"/>
    <w:rsid w:val="00782848"/>
    <w:rsid w:val="00784B26"/>
    <w:rsid w:val="00784EDC"/>
    <w:rsid w:val="007857CE"/>
    <w:rsid w:val="00785817"/>
    <w:rsid w:val="007879B7"/>
    <w:rsid w:val="00791486"/>
    <w:rsid w:val="00791C03"/>
    <w:rsid w:val="0079248F"/>
    <w:rsid w:val="00792584"/>
    <w:rsid w:val="00792E7A"/>
    <w:rsid w:val="00793238"/>
    <w:rsid w:val="00793991"/>
    <w:rsid w:val="00793CE3"/>
    <w:rsid w:val="00794186"/>
    <w:rsid w:val="007945DE"/>
    <w:rsid w:val="00794CE6"/>
    <w:rsid w:val="0079594F"/>
    <w:rsid w:val="0079615E"/>
    <w:rsid w:val="007A16D2"/>
    <w:rsid w:val="007A1DB5"/>
    <w:rsid w:val="007A1EAA"/>
    <w:rsid w:val="007A2DE1"/>
    <w:rsid w:val="007A3122"/>
    <w:rsid w:val="007A5162"/>
    <w:rsid w:val="007A586E"/>
    <w:rsid w:val="007A5A6B"/>
    <w:rsid w:val="007A633D"/>
    <w:rsid w:val="007A79FD"/>
    <w:rsid w:val="007A7AE4"/>
    <w:rsid w:val="007B0B9D"/>
    <w:rsid w:val="007B1852"/>
    <w:rsid w:val="007B205B"/>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3D1"/>
    <w:rsid w:val="007E066E"/>
    <w:rsid w:val="007E1356"/>
    <w:rsid w:val="007E13EA"/>
    <w:rsid w:val="007E1463"/>
    <w:rsid w:val="007E1663"/>
    <w:rsid w:val="007E20FC"/>
    <w:rsid w:val="007E39E4"/>
    <w:rsid w:val="007E3A58"/>
    <w:rsid w:val="007E4F7B"/>
    <w:rsid w:val="007E56A0"/>
    <w:rsid w:val="007E6FDA"/>
    <w:rsid w:val="007E7044"/>
    <w:rsid w:val="007E7062"/>
    <w:rsid w:val="007E7524"/>
    <w:rsid w:val="007E76D1"/>
    <w:rsid w:val="007E76F6"/>
    <w:rsid w:val="007F000D"/>
    <w:rsid w:val="007F0E1E"/>
    <w:rsid w:val="007F1366"/>
    <w:rsid w:val="007F14DC"/>
    <w:rsid w:val="007F1C30"/>
    <w:rsid w:val="007F2117"/>
    <w:rsid w:val="007F2415"/>
    <w:rsid w:val="007F29A7"/>
    <w:rsid w:val="007F2D5E"/>
    <w:rsid w:val="007F2E1D"/>
    <w:rsid w:val="007F3849"/>
    <w:rsid w:val="007F5FE6"/>
    <w:rsid w:val="007F63BB"/>
    <w:rsid w:val="007F65AE"/>
    <w:rsid w:val="007F6C20"/>
    <w:rsid w:val="00800039"/>
    <w:rsid w:val="00800056"/>
    <w:rsid w:val="008004D1"/>
    <w:rsid w:val="00801026"/>
    <w:rsid w:val="00803919"/>
    <w:rsid w:val="00804531"/>
    <w:rsid w:val="00805712"/>
    <w:rsid w:val="0080791B"/>
    <w:rsid w:val="00813630"/>
    <w:rsid w:val="0081586A"/>
    <w:rsid w:val="00816078"/>
    <w:rsid w:val="008170C2"/>
    <w:rsid w:val="008177E3"/>
    <w:rsid w:val="00817C9E"/>
    <w:rsid w:val="00820A95"/>
    <w:rsid w:val="00821F67"/>
    <w:rsid w:val="00823AA9"/>
    <w:rsid w:val="00823F3E"/>
    <w:rsid w:val="0082497C"/>
    <w:rsid w:val="00824BEF"/>
    <w:rsid w:val="00825328"/>
    <w:rsid w:val="008255B9"/>
    <w:rsid w:val="0082582D"/>
    <w:rsid w:val="00825CD8"/>
    <w:rsid w:val="00826E1B"/>
    <w:rsid w:val="00827324"/>
    <w:rsid w:val="008277B2"/>
    <w:rsid w:val="0083084A"/>
    <w:rsid w:val="0083180D"/>
    <w:rsid w:val="0083199E"/>
    <w:rsid w:val="00831F1D"/>
    <w:rsid w:val="008333D3"/>
    <w:rsid w:val="00833531"/>
    <w:rsid w:val="00833EDF"/>
    <w:rsid w:val="00834993"/>
    <w:rsid w:val="008353D9"/>
    <w:rsid w:val="00835C24"/>
    <w:rsid w:val="00835E23"/>
    <w:rsid w:val="0083668D"/>
    <w:rsid w:val="0083703D"/>
    <w:rsid w:val="008373D2"/>
    <w:rsid w:val="00837AAE"/>
    <w:rsid w:val="00837C65"/>
    <w:rsid w:val="00837C87"/>
    <w:rsid w:val="00837ED2"/>
    <w:rsid w:val="00840141"/>
    <w:rsid w:val="00840E0D"/>
    <w:rsid w:val="008429AD"/>
    <w:rsid w:val="008429DB"/>
    <w:rsid w:val="00843370"/>
    <w:rsid w:val="00844857"/>
    <w:rsid w:val="00845503"/>
    <w:rsid w:val="00846646"/>
    <w:rsid w:val="00846870"/>
    <w:rsid w:val="00846D13"/>
    <w:rsid w:val="00847B4A"/>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70F"/>
    <w:rsid w:val="008A4AC2"/>
    <w:rsid w:val="008A50F5"/>
    <w:rsid w:val="008A51EF"/>
    <w:rsid w:val="008A5773"/>
    <w:rsid w:val="008A59AC"/>
    <w:rsid w:val="008B1D8D"/>
    <w:rsid w:val="008B1EB6"/>
    <w:rsid w:val="008B2FB2"/>
    <w:rsid w:val="008B2FEC"/>
    <w:rsid w:val="008B4B2D"/>
    <w:rsid w:val="008B58F2"/>
    <w:rsid w:val="008B5AA8"/>
    <w:rsid w:val="008B5AE7"/>
    <w:rsid w:val="008B6404"/>
    <w:rsid w:val="008B65D8"/>
    <w:rsid w:val="008B6BF0"/>
    <w:rsid w:val="008B7A7A"/>
    <w:rsid w:val="008B7C25"/>
    <w:rsid w:val="008C04F0"/>
    <w:rsid w:val="008C069E"/>
    <w:rsid w:val="008C2B13"/>
    <w:rsid w:val="008C53A6"/>
    <w:rsid w:val="008C5C90"/>
    <w:rsid w:val="008C60E9"/>
    <w:rsid w:val="008D1B7C"/>
    <w:rsid w:val="008D1F63"/>
    <w:rsid w:val="008D20D6"/>
    <w:rsid w:val="008D4138"/>
    <w:rsid w:val="008D5B90"/>
    <w:rsid w:val="008D6657"/>
    <w:rsid w:val="008E07D7"/>
    <w:rsid w:val="008E1A95"/>
    <w:rsid w:val="008E1BFB"/>
    <w:rsid w:val="008E1F60"/>
    <w:rsid w:val="008E2391"/>
    <w:rsid w:val="008E307E"/>
    <w:rsid w:val="008E37A9"/>
    <w:rsid w:val="008E395E"/>
    <w:rsid w:val="008E43E1"/>
    <w:rsid w:val="008E4952"/>
    <w:rsid w:val="008E6991"/>
    <w:rsid w:val="008E6B37"/>
    <w:rsid w:val="008E7035"/>
    <w:rsid w:val="008F1770"/>
    <w:rsid w:val="008F1826"/>
    <w:rsid w:val="008F2D18"/>
    <w:rsid w:val="008F3001"/>
    <w:rsid w:val="008F3514"/>
    <w:rsid w:val="008F3AE3"/>
    <w:rsid w:val="008F4502"/>
    <w:rsid w:val="008F45FE"/>
    <w:rsid w:val="008F6056"/>
    <w:rsid w:val="008F6F05"/>
    <w:rsid w:val="009012AF"/>
    <w:rsid w:val="0090140D"/>
    <w:rsid w:val="00902C07"/>
    <w:rsid w:val="009047DB"/>
    <w:rsid w:val="00905495"/>
    <w:rsid w:val="00905804"/>
    <w:rsid w:val="00905F37"/>
    <w:rsid w:val="009061D0"/>
    <w:rsid w:val="00907F75"/>
    <w:rsid w:val="00907FD0"/>
    <w:rsid w:val="009101E2"/>
    <w:rsid w:val="00910E0E"/>
    <w:rsid w:val="00911527"/>
    <w:rsid w:val="00914868"/>
    <w:rsid w:val="00915D73"/>
    <w:rsid w:val="00915DE0"/>
    <w:rsid w:val="00916077"/>
    <w:rsid w:val="0091640F"/>
    <w:rsid w:val="0091683A"/>
    <w:rsid w:val="00916859"/>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629"/>
    <w:rsid w:val="009309B8"/>
    <w:rsid w:val="00930C83"/>
    <w:rsid w:val="0093276D"/>
    <w:rsid w:val="00933D12"/>
    <w:rsid w:val="00934995"/>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38F"/>
    <w:rsid w:val="00971572"/>
    <w:rsid w:val="00971C11"/>
    <w:rsid w:val="00971E71"/>
    <w:rsid w:val="00972BD0"/>
    <w:rsid w:val="00972ED1"/>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2078"/>
    <w:rsid w:val="00983910"/>
    <w:rsid w:val="009850CC"/>
    <w:rsid w:val="009859B4"/>
    <w:rsid w:val="00986471"/>
    <w:rsid w:val="009874AC"/>
    <w:rsid w:val="00987DAB"/>
    <w:rsid w:val="00987FC4"/>
    <w:rsid w:val="00992CFC"/>
    <w:rsid w:val="009932AC"/>
    <w:rsid w:val="0099366B"/>
    <w:rsid w:val="00994351"/>
    <w:rsid w:val="00996A8F"/>
    <w:rsid w:val="00996BF2"/>
    <w:rsid w:val="00996C74"/>
    <w:rsid w:val="009972D9"/>
    <w:rsid w:val="00997D6D"/>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085"/>
    <w:rsid w:val="009B4449"/>
    <w:rsid w:val="009B4571"/>
    <w:rsid w:val="009B4C75"/>
    <w:rsid w:val="009B5418"/>
    <w:rsid w:val="009B5CC2"/>
    <w:rsid w:val="009B63BA"/>
    <w:rsid w:val="009B66BD"/>
    <w:rsid w:val="009B6921"/>
    <w:rsid w:val="009B6AF3"/>
    <w:rsid w:val="009B74AC"/>
    <w:rsid w:val="009B75FF"/>
    <w:rsid w:val="009C0727"/>
    <w:rsid w:val="009C12CB"/>
    <w:rsid w:val="009C15AD"/>
    <w:rsid w:val="009C431F"/>
    <w:rsid w:val="009C492F"/>
    <w:rsid w:val="009C49B2"/>
    <w:rsid w:val="009C4BCD"/>
    <w:rsid w:val="009C55DB"/>
    <w:rsid w:val="009C5FF5"/>
    <w:rsid w:val="009C6125"/>
    <w:rsid w:val="009C65D5"/>
    <w:rsid w:val="009C6A05"/>
    <w:rsid w:val="009C7269"/>
    <w:rsid w:val="009C7A07"/>
    <w:rsid w:val="009D05A0"/>
    <w:rsid w:val="009D06B2"/>
    <w:rsid w:val="009D0F88"/>
    <w:rsid w:val="009D115B"/>
    <w:rsid w:val="009D2FF2"/>
    <w:rsid w:val="009D3226"/>
    <w:rsid w:val="009D3286"/>
    <w:rsid w:val="009D3331"/>
    <w:rsid w:val="009D3385"/>
    <w:rsid w:val="009D36CA"/>
    <w:rsid w:val="009D38FF"/>
    <w:rsid w:val="009D5C10"/>
    <w:rsid w:val="009D793C"/>
    <w:rsid w:val="009E0574"/>
    <w:rsid w:val="009E165B"/>
    <w:rsid w:val="009E16A9"/>
    <w:rsid w:val="009E375F"/>
    <w:rsid w:val="009E3784"/>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9F77E4"/>
    <w:rsid w:val="00A0020B"/>
    <w:rsid w:val="00A00B35"/>
    <w:rsid w:val="00A01D8F"/>
    <w:rsid w:val="00A036A5"/>
    <w:rsid w:val="00A0758F"/>
    <w:rsid w:val="00A105D6"/>
    <w:rsid w:val="00A1098E"/>
    <w:rsid w:val="00A119C6"/>
    <w:rsid w:val="00A122F1"/>
    <w:rsid w:val="00A12F40"/>
    <w:rsid w:val="00A136F6"/>
    <w:rsid w:val="00A1447F"/>
    <w:rsid w:val="00A150FE"/>
    <w:rsid w:val="00A1570A"/>
    <w:rsid w:val="00A1599D"/>
    <w:rsid w:val="00A205A8"/>
    <w:rsid w:val="00A211B4"/>
    <w:rsid w:val="00A228E5"/>
    <w:rsid w:val="00A22985"/>
    <w:rsid w:val="00A22E06"/>
    <w:rsid w:val="00A2473F"/>
    <w:rsid w:val="00A25758"/>
    <w:rsid w:val="00A26094"/>
    <w:rsid w:val="00A26222"/>
    <w:rsid w:val="00A26420"/>
    <w:rsid w:val="00A26D9E"/>
    <w:rsid w:val="00A27454"/>
    <w:rsid w:val="00A2791F"/>
    <w:rsid w:val="00A3366E"/>
    <w:rsid w:val="00A33DDF"/>
    <w:rsid w:val="00A33F89"/>
    <w:rsid w:val="00A34547"/>
    <w:rsid w:val="00A35E87"/>
    <w:rsid w:val="00A36725"/>
    <w:rsid w:val="00A36DF5"/>
    <w:rsid w:val="00A376B7"/>
    <w:rsid w:val="00A41BF5"/>
    <w:rsid w:val="00A42006"/>
    <w:rsid w:val="00A42302"/>
    <w:rsid w:val="00A42AA5"/>
    <w:rsid w:val="00A42B16"/>
    <w:rsid w:val="00A43084"/>
    <w:rsid w:val="00A4347E"/>
    <w:rsid w:val="00A434A8"/>
    <w:rsid w:val="00A4366D"/>
    <w:rsid w:val="00A44567"/>
    <w:rsid w:val="00A44778"/>
    <w:rsid w:val="00A458C7"/>
    <w:rsid w:val="00A46367"/>
    <w:rsid w:val="00A469E7"/>
    <w:rsid w:val="00A5100E"/>
    <w:rsid w:val="00A5361A"/>
    <w:rsid w:val="00A53BB5"/>
    <w:rsid w:val="00A53CAA"/>
    <w:rsid w:val="00A54151"/>
    <w:rsid w:val="00A541E6"/>
    <w:rsid w:val="00A556DC"/>
    <w:rsid w:val="00A5593A"/>
    <w:rsid w:val="00A55A25"/>
    <w:rsid w:val="00A561FA"/>
    <w:rsid w:val="00A604A4"/>
    <w:rsid w:val="00A6112D"/>
    <w:rsid w:val="00A614EC"/>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1488"/>
    <w:rsid w:val="00A81511"/>
    <w:rsid w:val="00A81950"/>
    <w:rsid w:val="00A81A89"/>
    <w:rsid w:val="00A81B15"/>
    <w:rsid w:val="00A81D63"/>
    <w:rsid w:val="00A82706"/>
    <w:rsid w:val="00A82EE1"/>
    <w:rsid w:val="00A837FF"/>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7648"/>
    <w:rsid w:val="00AA0808"/>
    <w:rsid w:val="00AA1CFD"/>
    <w:rsid w:val="00AA1D4C"/>
    <w:rsid w:val="00AA2239"/>
    <w:rsid w:val="00AA2C54"/>
    <w:rsid w:val="00AA33D2"/>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5879"/>
    <w:rsid w:val="00AC6D6B"/>
    <w:rsid w:val="00AC6DED"/>
    <w:rsid w:val="00AC79DB"/>
    <w:rsid w:val="00AD08B9"/>
    <w:rsid w:val="00AD1139"/>
    <w:rsid w:val="00AD1599"/>
    <w:rsid w:val="00AD3174"/>
    <w:rsid w:val="00AD47EE"/>
    <w:rsid w:val="00AD599D"/>
    <w:rsid w:val="00AD7736"/>
    <w:rsid w:val="00AE1158"/>
    <w:rsid w:val="00AE182C"/>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21C3"/>
    <w:rsid w:val="00AF3ABF"/>
    <w:rsid w:val="00AF3BB6"/>
    <w:rsid w:val="00AF60A3"/>
    <w:rsid w:val="00AF7DF4"/>
    <w:rsid w:val="00B00971"/>
    <w:rsid w:val="00B0218D"/>
    <w:rsid w:val="00B02FA4"/>
    <w:rsid w:val="00B05D67"/>
    <w:rsid w:val="00B05FC3"/>
    <w:rsid w:val="00B061A4"/>
    <w:rsid w:val="00B06B2D"/>
    <w:rsid w:val="00B07CF9"/>
    <w:rsid w:val="00B10290"/>
    <w:rsid w:val="00B103DF"/>
    <w:rsid w:val="00B12B26"/>
    <w:rsid w:val="00B13883"/>
    <w:rsid w:val="00B146F3"/>
    <w:rsid w:val="00B148DF"/>
    <w:rsid w:val="00B159D3"/>
    <w:rsid w:val="00B15A25"/>
    <w:rsid w:val="00B163F8"/>
    <w:rsid w:val="00B16425"/>
    <w:rsid w:val="00B16DF7"/>
    <w:rsid w:val="00B17186"/>
    <w:rsid w:val="00B17388"/>
    <w:rsid w:val="00B176C1"/>
    <w:rsid w:val="00B1789B"/>
    <w:rsid w:val="00B20797"/>
    <w:rsid w:val="00B20EE1"/>
    <w:rsid w:val="00B210FB"/>
    <w:rsid w:val="00B219CD"/>
    <w:rsid w:val="00B225A4"/>
    <w:rsid w:val="00B232BC"/>
    <w:rsid w:val="00B239F2"/>
    <w:rsid w:val="00B23BEF"/>
    <w:rsid w:val="00B23D82"/>
    <w:rsid w:val="00B2472D"/>
    <w:rsid w:val="00B24988"/>
    <w:rsid w:val="00B2549F"/>
    <w:rsid w:val="00B259D4"/>
    <w:rsid w:val="00B2741A"/>
    <w:rsid w:val="00B27C96"/>
    <w:rsid w:val="00B27E18"/>
    <w:rsid w:val="00B3037E"/>
    <w:rsid w:val="00B303F2"/>
    <w:rsid w:val="00B3097E"/>
    <w:rsid w:val="00B32192"/>
    <w:rsid w:val="00B323BB"/>
    <w:rsid w:val="00B32BDF"/>
    <w:rsid w:val="00B32CBC"/>
    <w:rsid w:val="00B34331"/>
    <w:rsid w:val="00B348D9"/>
    <w:rsid w:val="00B34FAE"/>
    <w:rsid w:val="00B3502B"/>
    <w:rsid w:val="00B35631"/>
    <w:rsid w:val="00B376A7"/>
    <w:rsid w:val="00B401E8"/>
    <w:rsid w:val="00B41CBB"/>
    <w:rsid w:val="00B43A23"/>
    <w:rsid w:val="00B44858"/>
    <w:rsid w:val="00B44B9F"/>
    <w:rsid w:val="00B44C24"/>
    <w:rsid w:val="00B45668"/>
    <w:rsid w:val="00B468D1"/>
    <w:rsid w:val="00B50840"/>
    <w:rsid w:val="00B5089A"/>
    <w:rsid w:val="00B51F1B"/>
    <w:rsid w:val="00B534D5"/>
    <w:rsid w:val="00B53FF4"/>
    <w:rsid w:val="00B54107"/>
    <w:rsid w:val="00B5656D"/>
    <w:rsid w:val="00B56804"/>
    <w:rsid w:val="00B5707D"/>
    <w:rsid w:val="00B57265"/>
    <w:rsid w:val="00B572AD"/>
    <w:rsid w:val="00B60AA6"/>
    <w:rsid w:val="00B61013"/>
    <w:rsid w:val="00B61D5F"/>
    <w:rsid w:val="00B621BC"/>
    <w:rsid w:val="00B628AF"/>
    <w:rsid w:val="00B62DD4"/>
    <w:rsid w:val="00B633AE"/>
    <w:rsid w:val="00B634C8"/>
    <w:rsid w:val="00B63693"/>
    <w:rsid w:val="00B647D1"/>
    <w:rsid w:val="00B6581C"/>
    <w:rsid w:val="00B6620C"/>
    <w:rsid w:val="00B665D2"/>
    <w:rsid w:val="00B671ED"/>
    <w:rsid w:val="00B6737C"/>
    <w:rsid w:val="00B67B4A"/>
    <w:rsid w:val="00B70028"/>
    <w:rsid w:val="00B700BF"/>
    <w:rsid w:val="00B71A62"/>
    <w:rsid w:val="00B7214D"/>
    <w:rsid w:val="00B74372"/>
    <w:rsid w:val="00B74B1D"/>
    <w:rsid w:val="00B74C2E"/>
    <w:rsid w:val="00B75525"/>
    <w:rsid w:val="00B75922"/>
    <w:rsid w:val="00B75C0B"/>
    <w:rsid w:val="00B75E1A"/>
    <w:rsid w:val="00B769C2"/>
    <w:rsid w:val="00B772AF"/>
    <w:rsid w:val="00B80283"/>
    <w:rsid w:val="00B805E0"/>
    <w:rsid w:val="00B8095F"/>
    <w:rsid w:val="00B80B0C"/>
    <w:rsid w:val="00B80B11"/>
    <w:rsid w:val="00B81495"/>
    <w:rsid w:val="00B819AD"/>
    <w:rsid w:val="00B82095"/>
    <w:rsid w:val="00B82BFD"/>
    <w:rsid w:val="00B8327D"/>
    <w:rsid w:val="00B8446C"/>
    <w:rsid w:val="00B8477D"/>
    <w:rsid w:val="00B84795"/>
    <w:rsid w:val="00B86BDA"/>
    <w:rsid w:val="00B87725"/>
    <w:rsid w:val="00B904CA"/>
    <w:rsid w:val="00B909C3"/>
    <w:rsid w:val="00B90F28"/>
    <w:rsid w:val="00B91438"/>
    <w:rsid w:val="00B91AA9"/>
    <w:rsid w:val="00B93D25"/>
    <w:rsid w:val="00B93E65"/>
    <w:rsid w:val="00B95885"/>
    <w:rsid w:val="00B9630B"/>
    <w:rsid w:val="00B96426"/>
    <w:rsid w:val="00BA01F4"/>
    <w:rsid w:val="00BA0F7B"/>
    <w:rsid w:val="00BA1E84"/>
    <w:rsid w:val="00BA2302"/>
    <w:rsid w:val="00BA259A"/>
    <w:rsid w:val="00BA259C"/>
    <w:rsid w:val="00BA29D3"/>
    <w:rsid w:val="00BA307F"/>
    <w:rsid w:val="00BA3F74"/>
    <w:rsid w:val="00BA4144"/>
    <w:rsid w:val="00BA5280"/>
    <w:rsid w:val="00BA7B81"/>
    <w:rsid w:val="00BB14F1"/>
    <w:rsid w:val="00BB1DB1"/>
    <w:rsid w:val="00BB247A"/>
    <w:rsid w:val="00BB3BBA"/>
    <w:rsid w:val="00BB3C71"/>
    <w:rsid w:val="00BB572E"/>
    <w:rsid w:val="00BB5B42"/>
    <w:rsid w:val="00BB74FD"/>
    <w:rsid w:val="00BB7AE1"/>
    <w:rsid w:val="00BC0362"/>
    <w:rsid w:val="00BC2434"/>
    <w:rsid w:val="00BC4A9B"/>
    <w:rsid w:val="00BC5186"/>
    <w:rsid w:val="00BC5574"/>
    <w:rsid w:val="00BC5982"/>
    <w:rsid w:val="00BC5DBC"/>
    <w:rsid w:val="00BC647E"/>
    <w:rsid w:val="00BC6836"/>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52C"/>
    <w:rsid w:val="00BE77A5"/>
    <w:rsid w:val="00BE7A4A"/>
    <w:rsid w:val="00BF046F"/>
    <w:rsid w:val="00BF3077"/>
    <w:rsid w:val="00BF406E"/>
    <w:rsid w:val="00BF40F0"/>
    <w:rsid w:val="00BF571A"/>
    <w:rsid w:val="00BF582A"/>
    <w:rsid w:val="00BF7610"/>
    <w:rsid w:val="00C0004D"/>
    <w:rsid w:val="00C016A0"/>
    <w:rsid w:val="00C017E1"/>
    <w:rsid w:val="00C01D50"/>
    <w:rsid w:val="00C02B6E"/>
    <w:rsid w:val="00C03AFF"/>
    <w:rsid w:val="00C05411"/>
    <w:rsid w:val="00C056DC"/>
    <w:rsid w:val="00C057D5"/>
    <w:rsid w:val="00C06608"/>
    <w:rsid w:val="00C068A7"/>
    <w:rsid w:val="00C06951"/>
    <w:rsid w:val="00C06F72"/>
    <w:rsid w:val="00C0711E"/>
    <w:rsid w:val="00C0727B"/>
    <w:rsid w:val="00C07332"/>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B08"/>
    <w:rsid w:val="00C31283"/>
    <w:rsid w:val="00C31D87"/>
    <w:rsid w:val="00C32F26"/>
    <w:rsid w:val="00C33A3D"/>
    <w:rsid w:val="00C33C34"/>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0BD"/>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2C31"/>
    <w:rsid w:val="00C83907"/>
    <w:rsid w:val="00C83BE6"/>
    <w:rsid w:val="00C84582"/>
    <w:rsid w:val="00C84659"/>
    <w:rsid w:val="00C84715"/>
    <w:rsid w:val="00C85354"/>
    <w:rsid w:val="00C8573C"/>
    <w:rsid w:val="00C857E3"/>
    <w:rsid w:val="00C85DE2"/>
    <w:rsid w:val="00C8658A"/>
    <w:rsid w:val="00C86870"/>
    <w:rsid w:val="00C86ABA"/>
    <w:rsid w:val="00C90400"/>
    <w:rsid w:val="00C90CC9"/>
    <w:rsid w:val="00C91524"/>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C7"/>
    <w:rsid w:val="00CB3779"/>
    <w:rsid w:val="00CB5A4C"/>
    <w:rsid w:val="00CB6253"/>
    <w:rsid w:val="00CB6B66"/>
    <w:rsid w:val="00CB751D"/>
    <w:rsid w:val="00CB79D8"/>
    <w:rsid w:val="00CB7E4C"/>
    <w:rsid w:val="00CC0C66"/>
    <w:rsid w:val="00CC1DB6"/>
    <w:rsid w:val="00CC2040"/>
    <w:rsid w:val="00CC2376"/>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718"/>
    <w:rsid w:val="00CE1E15"/>
    <w:rsid w:val="00CE328B"/>
    <w:rsid w:val="00CE3C83"/>
    <w:rsid w:val="00CE432E"/>
    <w:rsid w:val="00CE4FA9"/>
    <w:rsid w:val="00CE509F"/>
    <w:rsid w:val="00CE7D12"/>
    <w:rsid w:val="00CF21E4"/>
    <w:rsid w:val="00CF4156"/>
    <w:rsid w:val="00CF48AB"/>
    <w:rsid w:val="00CF63BA"/>
    <w:rsid w:val="00CF7D54"/>
    <w:rsid w:val="00CF7FF1"/>
    <w:rsid w:val="00D00B6F"/>
    <w:rsid w:val="00D024C4"/>
    <w:rsid w:val="00D02BF7"/>
    <w:rsid w:val="00D02ED1"/>
    <w:rsid w:val="00D03C6E"/>
    <w:rsid w:val="00D03D00"/>
    <w:rsid w:val="00D04219"/>
    <w:rsid w:val="00D042C4"/>
    <w:rsid w:val="00D04B9C"/>
    <w:rsid w:val="00D050FE"/>
    <w:rsid w:val="00D05BEC"/>
    <w:rsid w:val="00D05C30"/>
    <w:rsid w:val="00D05CC8"/>
    <w:rsid w:val="00D06472"/>
    <w:rsid w:val="00D06B9F"/>
    <w:rsid w:val="00D06F16"/>
    <w:rsid w:val="00D101AE"/>
    <w:rsid w:val="00D11359"/>
    <w:rsid w:val="00D1179C"/>
    <w:rsid w:val="00D135DF"/>
    <w:rsid w:val="00D1456E"/>
    <w:rsid w:val="00D154C0"/>
    <w:rsid w:val="00D15696"/>
    <w:rsid w:val="00D15D0E"/>
    <w:rsid w:val="00D20984"/>
    <w:rsid w:val="00D20F08"/>
    <w:rsid w:val="00D222A3"/>
    <w:rsid w:val="00D24470"/>
    <w:rsid w:val="00D254EC"/>
    <w:rsid w:val="00D26344"/>
    <w:rsid w:val="00D264C4"/>
    <w:rsid w:val="00D26DAE"/>
    <w:rsid w:val="00D278A4"/>
    <w:rsid w:val="00D3188C"/>
    <w:rsid w:val="00D3415E"/>
    <w:rsid w:val="00D35F9B"/>
    <w:rsid w:val="00D36B69"/>
    <w:rsid w:val="00D37210"/>
    <w:rsid w:val="00D403B2"/>
    <w:rsid w:val="00D4068B"/>
    <w:rsid w:val="00D408DD"/>
    <w:rsid w:val="00D41F71"/>
    <w:rsid w:val="00D4206C"/>
    <w:rsid w:val="00D45D72"/>
    <w:rsid w:val="00D4798A"/>
    <w:rsid w:val="00D5064F"/>
    <w:rsid w:val="00D50C05"/>
    <w:rsid w:val="00D50ED7"/>
    <w:rsid w:val="00D51B66"/>
    <w:rsid w:val="00D51D43"/>
    <w:rsid w:val="00D520E4"/>
    <w:rsid w:val="00D52700"/>
    <w:rsid w:val="00D53A38"/>
    <w:rsid w:val="00D54F19"/>
    <w:rsid w:val="00D5686E"/>
    <w:rsid w:val="00D5689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38FA"/>
    <w:rsid w:val="00D95E6A"/>
    <w:rsid w:val="00D95F23"/>
    <w:rsid w:val="00D9600D"/>
    <w:rsid w:val="00D968AD"/>
    <w:rsid w:val="00D970F4"/>
    <w:rsid w:val="00D97F0C"/>
    <w:rsid w:val="00DA0189"/>
    <w:rsid w:val="00DA0CA1"/>
    <w:rsid w:val="00DA15C8"/>
    <w:rsid w:val="00DA1C01"/>
    <w:rsid w:val="00DA2480"/>
    <w:rsid w:val="00DA31A1"/>
    <w:rsid w:val="00DA3588"/>
    <w:rsid w:val="00DA3A86"/>
    <w:rsid w:val="00DA3B16"/>
    <w:rsid w:val="00DA43C2"/>
    <w:rsid w:val="00DA45A7"/>
    <w:rsid w:val="00DA47DD"/>
    <w:rsid w:val="00DA5560"/>
    <w:rsid w:val="00DA667A"/>
    <w:rsid w:val="00DA684E"/>
    <w:rsid w:val="00DB083B"/>
    <w:rsid w:val="00DB0969"/>
    <w:rsid w:val="00DB0A69"/>
    <w:rsid w:val="00DB0EB3"/>
    <w:rsid w:val="00DB11F6"/>
    <w:rsid w:val="00DB31D4"/>
    <w:rsid w:val="00DB3417"/>
    <w:rsid w:val="00DB491E"/>
    <w:rsid w:val="00DB4BB9"/>
    <w:rsid w:val="00DB5FB2"/>
    <w:rsid w:val="00DB6A26"/>
    <w:rsid w:val="00DB7AF1"/>
    <w:rsid w:val="00DB7DB9"/>
    <w:rsid w:val="00DC087D"/>
    <w:rsid w:val="00DC0BF7"/>
    <w:rsid w:val="00DC0C3F"/>
    <w:rsid w:val="00DC1000"/>
    <w:rsid w:val="00DC1394"/>
    <w:rsid w:val="00DC20BD"/>
    <w:rsid w:val="00DC3776"/>
    <w:rsid w:val="00DC4330"/>
    <w:rsid w:val="00DC77DC"/>
    <w:rsid w:val="00DD006D"/>
    <w:rsid w:val="00DD0C2C"/>
    <w:rsid w:val="00DD0F60"/>
    <w:rsid w:val="00DD162C"/>
    <w:rsid w:val="00DD28BC"/>
    <w:rsid w:val="00DD3370"/>
    <w:rsid w:val="00DD4370"/>
    <w:rsid w:val="00DD55E6"/>
    <w:rsid w:val="00DD5651"/>
    <w:rsid w:val="00DD6A01"/>
    <w:rsid w:val="00DD6AC6"/>
    <w:rsid w:val="00DE08F1"/>
    <w:rsid w:val="00DE0D9F"/>
    <w:rsid w:val="00DE1792"/>
    <w:rsid w:val="00DE182B"/>
    <w:rsid w:val="00DE1BAF"/>
    <w:rsid w:val="00DE2359"/>
    <w:rsid w:val="00DE2B7B"/>
    <w:rsid w:val="00DE31F0"/>
    <w:rsid w:val="00DE3D1C"/>
    <w:rsid w:val="00DE488C"/>
    <w:rsid w:val="00DE5130"/>
    <w:rsid w:val="00DE5D96"/>
    <w:rsid w:val="00DE6F9C"/>
    <w:rsid w:val="00DE73FF"/>
    <w:rsid w:val="00DE7669"/>
    <w:rsid w:val="00DE7986"/>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090"/>
    <w:rsid w:val="00E0717C"/>
    <w:rsid w:val="00E078FB"/>
    <w:rsid w:val="00E107F1"/>
    <w:rsid w:val="00E10886"/>
    <w:rsid w:val="00E1150A"/>
    <w:rsid w:val="00E11D45"/>
    <w:rsid w:val="00E139E3"/>
    <w:rsid w:val="00E14579"/>
    <w:rsid w:val="00E159E9"/>
    <w:rsid w:val="00E160A5"/>
    <w:rsid w:val="00E165E1"/>
    <w:rsid w:val="00E167E6"/>
    <w:rsid w:val="00E1713D"/>
    <w:rsid w:val="00E17D58"/>
    <w:rsid w:val="00E20A2F"/>
    <w:rsid w:val="00E20A43"/>
    <w:rsid w:val="00E20E14"/>
    <w:rsid w:val="00E219C5"/>
    <w:rsid w:val="00E229EA"/>
    <w:rsid w:val="00E22F5B"/>
    <w:rsid w:val="00E23898"/>
    <w:rsid w:val="00E23DD1"/>
    <w:rsid w:val="00E26218"/>
    <w:rsid w:val="00E274E6"/>
    <w:rsid w:val="00E315ED"/>
    <w:rsid w:val="00E31743"/>
    <w:rsid w:val="00E327D6"/>
    <w:rsid w:val="00E338E3"/>
    <w:rsid w:val="00E33917"/>
    <w:rsid w:val="00E33B42"/>
    <w:rsid w:val="00E33CD2"/>
    <w:rsid w:val="00E3416B"/>
    <w:rsid w:val="00E343A7"/>
    <w:rsid w:val="00E35A7A"/>
    <w:rsid w:val="00E35BC2"/>
    <w:rsid w:val="00E35FBB"/>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370E"/>
    <w:rsid w:val="00E54874"/>
    <w:rsid w:val="00E54B6F"/>
    <w:rsid w:val="00E550F4"/>
    <w:rsid w:val="00E55222"/>
    <w:rsid w:val="00E552BB"/>
    <w:rsid w:val="00E55ACA"/>
    <w:rsid w:val="00E5603A"/>
    <w:rsid w:val="00E57B74"/>
    <w:rsid w:val="00E57F0D"/>
    <w:rsid w:val="00E60D2C"/>
    <w:rsid w:val="00E61339"/>
    <w:rsid w:val="00E618DD"/>
    <w:rsid w:val="00E62D00"/>
    <w:rsid w:val="00E62EB6"/>
    <w:rsid w:val="00E64070"/>
    <w:rsid w:val="00E64C72"/>
    <w:rsid w:val="00E65BC6"/>
    <w:rsid w:val="00E661FF"/>
    <w:rsid w:val="00E662B8"/>
    <w:rsid w:val="00E66D4C"/>
    <w:rsid w:val="00E67019"/>
    <w:rsid w:val="00E6718E"/>
    <w:rsid w:val="00E67A2B"/>
    <w:rsid w:val="00E70E59"/>
    <w:rsid w:val="00E70FBB"/>
    <w:rsid w:val="00E726EB"/>
    <w:rsid w:val="00E72718"/>
    <w:rsid w:val="00E74A65"/>
    <w:rsid w:val="00E75E7B"/>
    <w:rsid w:val="00E77B32"/>
    <w:rsid w:val="00E8004E"/>
    <w:rsid w:val="00E801DD"/>
    <w:rsid w:val="00E80A53"/>
    <w:rsid w:val="00E80B52"/>
    <w:rsid w:val="00E824C3"/>
    <w:rsid w:val="00E830F2"/>
    <w:rsid w:val="00E834AC"/>
    <w:rsid w:val="00E83CFA"/>
    <w:rsid w:val="00E840B3"/>
    <w:rsid w:val="00E847C7"/>
    <w:rsid w:val="00E84D10"/>
    <w:rsid w:val="00E859F5"/>
    <w:rsid w:val="00E860AD"/>
    <w:rsid w:val="00E8629F"/>
    <w:rsid w:val="00E867A1"/>
    <w:rsid w:val="00E86E36"/>
    <w:rsid w:val="00E87C84"/>
    <w:rsid w:val="00E87F7A"/>
    <w:rsid w:val="00E91008"/>
    <w:rsid w:val="00E918FF"/>
    <w:rsid w:val="00E924C1"/>
    <w:rsid w:val="00E92ADA"/>
    <w:rsid w:val="00E9374E"/>
    <w:rsid w:val="00E93E7B"/>
    <w:rsid w:val="00E94DE0"/>
    <w:rsid w:val="00E94E7F"/>
    <w:rsid w:val="00E94F54"/>
    <w:rsid w:val="00E94F72"/>
    <w:rsid w:val="00EA03E9"/>
    <w:rsid w:val="00EA09A1"/>
    <w:rsid w:val="00EA1111"/>
    <w:rsid w:val="00EA187B"/>
    <w:rsid w:val="00EA1CAB"/>
    <w:rsid w:val="00EA2EC6"/>
    <w:rsid w:val="00EA309D"/>
    <w:rsid w:val="00EA3B4F"/>
    <w:rsid w:val="00EA3C24"/>
    <w:rsid w:val="00EA3F67"/>
    <w:rsid w:val="00EA49E9"/>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BEF"/>
    <w:rsid w:val="00EC2C67"/>
    <w:rsid w:val="00EC322D"/>
    <w:rsid w:val="00EC41B9"/>
    <w:rsid w:val="00EC5946"/>
    <w:rsid w:val="00EC7AD9"/>
    <w:rsid w:val="00ED0D85"/>
    <w:rsid w:val="00ED1380"/>
    <w:rsid w:val="00ED2D96"/>
    <w:rsid w:val="00ED3076"/>
    <w:rsid w:val="00ED30CC"/>
    <w:rsid w:val="00ED383A"/>
    <w:rsid w:val="00ED3C01"/>
    <w:rsid w:val="00ED6B49"/>
    <w:rsid w:val="00ED6CCF"/>
    <w:rsid w:val="00ED72CF"/>
    <w:rsid w:val="00ED7A28"/>
    <w:rsid w:val="00EE07F0"/>
    <w:rsid w:val="00EE08D7"/>
    <w:rsid w:val="00EE0B0D"/>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4384"/>
    <w:rsid w:val="00EF4821"/>
    <w:rsid w:val="00EF4C88"/>
    <w:rsid w:val="00EF4DA3"/>
    <w:rsid w:val="00EF55EB"/>
    <w:rsid w:val="00EF57B8"/>
    <w:rsid w:val="00EF5A5B"/>
    <w:rsid w:val="00EF645E"/>
    <w:rsid w:val="00EF6944"/>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B91"/>
    <w:rsid w:val="00F20BEE"/>
    <w:rsid w:val="00F217B6"/>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614"/>
    <w:rsid w:val="00F40AD8"/>
    <w:rsid w:val="00F40EB9"/>
    <w:rsid w:val="00F4136D"/>
    <w:rsid w:val="00F41886"/>
    <w:rsid w:val="00F4212E"/>
    <w:rsid w:val="00F424CA"/>
    <w:rsid w:val="00F42C20"/>
    <w:rsid w:val="00F43D00"/>
    <w:rsid w:val="00F43E34"/>
    <w:rsid w:val="00F45797"/>
    <w:rsid w:val="00F462AA"/>
    <w:rsid w:val="00F462BA"/>
    <w:rsid w:val="00F53053"/>
    <w:rsid w:val="00F578C1"/>
    <w:rsid w:val="00F60307"/>
    <w:rsid w:val="00F6080E"/>
    <w:rsid w:val="00F61225"/>
    <w:rsid w:val="00F618EF"/>
    <w:rsid w:val="00F61FE0"/>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A3"/>
    <w:rsid w:val="00F77EB0"/>
    <w:rsid w:val="00F83CDE"/>
    <w:rsid w:val="00F84A23"/>
    <w:rsid w:val="00F8596A"/>
    <w:rsid w:val="00F86C1B"/>
    <w:rsid w:val="00F86C3F"/>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FDC"/>
    <w:rsid w:val="00FA2294"/>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3491"/>
    <w:rsid w:val="00FB38D8"/>
    <w:rsid w:val="00FB3B2F"/>
    <w:rsid w:val="00FB47F1"/>
    <w:rsid w:val="00FB48BE"/>
    <w:rsid w:val="00FB6697"/>
    <w:rsid w:val="00FB6787"/>
    <w:rsid w:val="00FB7C62"/>
    <w:rsid w:val="00FC0277"/>
    <w:rsid w:val="00FC051F"/>
    <w:rsid w:val="00FC06FF"/>
    <w:rsid w:val="00FC2604"/>
    <w:rsid w:val="00FC2C31"/>
    <w:rsid w:val="00FC33FF"/>
    <w:rsid w:val="00FC69B4"/>
    <w:rsid w:val="00FD0694"/>
    <w:rsid w:val="00FD1CF4"/>
    <w:rsid w:val="00FD1D7A"/>
    <w:rsid w:val="00FD1EB2"/>
    <w:rsid w:val="00FD1F45"/>
    <w:rsid w:val="00FD25BE"/>
    <w:rsid w:val="00FD2724"/>
    <w:rsid w:val="00FD2C03"/>
    <w:rsid w:val="00FD2E70"/>
    <w:rsid w:val="00FD2F94"/>
    <w:rsid w:val="00FD3EB7"/>
    <w:rsid w:val="00FD4811"/>
    <w:rsid w:val="00FD5794"/>
    <w:rsid w:val="00FD6B5B"/>
    <w:rsid w:val="00FD7A01"/>
    <w:rsid w:val="00FD7AA7"/>
    <w:rsid w:val="00FD7AEC"/>
    <w:rsid w:val="00FD7C5B"/>
    <w:rsid w:val="00FE0710"/>
    <w:rsid w:val="00FE09F1"/>
    <w:rsid w:val="00FE0D35"/>
    <w:rsid w:val="00FE12BC"/>
    <w:rsid w:val="00FE1597"/>
    <w:rsid w:val="00FE1A84"/>
    <w:rsid w:val="00FE1D85"/>
    <w:rsid w:val="00FE23CF"/>
    <w:rsid w:val="00FE2D95"/>
    <w:rsid w:val="00FE45DE"/>
    <w:rsid w:val="00FE4780"/>
    <w:rsid w:val="00FE47DD"/>
    <w:rsid w:val="00FE5790"/>
    <w:rsid w:val="00FE5B50"/>
    <w:rsid w:val="00FE73F8"/>
    <w:rsid w:val="00FE79AE"/>
    <w:rsid w:val="00FF18A6"/>
    <w:rsid w:val="00FF1FCB"/>
    <w:rsid w:val="00FF2450"/>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222C8F"/>
    <w:pPr>
      <w:numPr>
        <w:numId w:val="23"/>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customStyle="1" w:styleId="B1Char1">
    <w:name w:val="B1 Char1"/>
    <w:qFormat/>
    <w:rsid w:val="002761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92913293">
      <w:bodyDiv w:val="1"/>
      <w:marLeft w:val="0"/>
      <w:marRight w:val="0"/>
      <w:marTop w:val="0"/>
      <w:marBottom w:val="0"/>
      <w:divBdr>
        <w:top w:val="none" w:sz="0" w:space="0" w:color="auto"/>
        <w:left w:val="none" w:sz="0" w:space="0" w:color="auto"/>
        <w:bottom w:val="none" w:sz="0" w:space="0" w:color="auto"/>
        <w:right w:val="none" w:sz="0" w:space="0" w:color="auto"/>
      </w:divBdr>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70530186">
      <w:bodyDiv w:val="1"/>
      <w:marLeft w:val="0"/>
      <w:marRight w:val="0"/>
      <w:marTop w:val="0"/>
      <w:marBottom w:val="0"/>
      <w:divBdr>
        <w:top w:val="none" w:sz="0" w:space="0" w:color="auto"/>
        <w:left w:val="none" w:sz="0" w:space="0" w:color="auto"/>
        <w:bottom w:val="none" w:sz="0" w:space="0" w:color="auto"/>
        <w:right w:val="none" w:sz="0" w:space="0" w:color="auto"/>
      </w:divBdr>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71000-D310-4EAB-BB66-EEF5B3CD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18351</TotalTime>
  <Pages>5</Pages>
  <Words>1854</Words>
  <Characters>10570</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1227</cp:revision>
  <cp:lastPrinted>2019-04-25T01:09:00Z</cp:lastPrinted>
  <dcterms:created xsi:type="dcterms:W3CDTF">2022-12-21T03:03:00Z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